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E" w:rsidRDefault="00F4078E" w:rsidP="00F4078E">
      <w:pPr>
        <w:spacing w:after="0" w:line="360" w:lineRule="auto"/>
        <w:jc w:val="right"/>
        <w:rPr>
          <w:rFonts w:ascii="Arial" w:hAnsi="Arial" w:cs="Arial"/>
          <w:sz w:val="16"/>
          <w:szCs w:val="16"/>
          <w:u w:val="single"/>
        </w:rPr>
      </w:pPr>
    </w:p>
    <w:p w:rsidR="006653D6" w:rsidRPr="00F4078E" w:rsidRDefault="00F4078E" w:rsidP="00F4078E">
      <w:pPr>
        <w:spacing w:after="0" w:line="360" w:lineRule="auto"/>
        <w:jc w:val="right"/>
        <w:rPr>
          <w:rFonts w:ascii="Arial" w:hAnsi="Arial" w:cs="Arial"/>
          <w:sz w:val="16"/>
          <w:szCs w:val="16"/>
          <w:u w:val="single"/>
        </w:rPr>
      </w:pPr>
      <w:r w:rsidRPr="00F4078E">
        <w:rPr>
          <w:rFonts w:ascii="Arial" w:hAnsi="Arial" w:cs="Arial"/>
          <w:sz w:val="16"/>
          <w:szCs w:val="16"/>
          <w:u w:val="single"/>
        </w:rPr>
        <w:t>Stand: 09.12.2016</w:t>
      </w:r>
    </w:p>
    <w:p w:rsidR="006F0A18" w:rsidRPr="00F4078E" w:rsidRDefault="00F4078E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 w:rsidR="006F0A18" w:rsidRPr="00F4078E">
        <w:rPr>
          <w:rFonts w:ascii="Arial" w:hAnsi="Arial" w:cs="Arial"/>
          <w:b/>
          <w:sz w:val="28"/>
          <w:szCs w:val="28"/>
          <w:u w:val="single"/>
        </w:rPr>
        <w:t>Lei</w:t>
      </w:r>
      <w:r w:rsidR="006653D6" w:rsidRPr="00F4078E">
        <w:rPr>
          <w:rFonts w:ascii="Arial" w:hAnsi="Arial" w:cs="Arial"/>
          <w:b/>
          <w:sz w:val="28"/>
          <w:szCs w:val="28"/>
          <w:u w:val="single"/>
        </w:rPr>
        <w:t>tfaden zur Präsentationsprüfung</w:t>
      </w:r>
    </w:p>
    <w:p w:rsidR="006653D6" w:rsidRPr="00633F3A" w:rsidRDefault="006653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F0A18" w:rsidRPr="00633F3A" w:rsidRDefault="006F0A18">
      <w:pPr>
        <w:spacing w:after="0" w:line="360" w:lineRule="auto"/>
        <w:rPr>
          <w:rFonts w:ascii="Arial" w:hAnsi="Arial" w:cs="Arial"/>
          <w:b/>
          <w:sz w:val="8"/>
          <w:szCs w:val="8"/>
          <w:u w:val="single"/>
        </w:rPr>
      </w:pPr>
      <w:r w:rsidRPr="00633F3A">
        <w:rPr>
          <w:rFonts w:ascii="Arial" w:hAnsi="Arial" w:cs="Arial"/>
          <w:b/>
          <w:sz w:val="24"/>
          <w:szCs w:val="24"/>
          <w:u w:val="single"/>
        </w:rPr>
        <w:t>Gesetzliche Grundlagen</w:t>
      </w:r>
      <w:r w:rsidR="00F81C50" w:rsidRPr="00633F3A">
        <w:rPr>
          <w:rFonts w:ascii="Arial" w:hAnsi="Arial" w:cs="Arial"/>
          <w:b/>
          <w:sz w:val="24"/>
          <w:szCs w:val="24"/>
          <w:u w:val="single"/>
        </w:rPr>
        <w:br/>
      </w:r>
    </w:p>
    <w:p w:rsidR="006F0A18" w:rsidRPr="00633F3A" w:rsidRDefault="006F0A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 xml:space="preserve">Die Präsentationsprüfung ist gemäß </w:t>
      </w:r>
      <w:r w:rsidRPr="00633F3A">
        <w:rPr>
          <w:rFonts w:ascii="Arial" w:hAnsi="Arial" w:cs="Arial"/>
          <w:b/>
          <w:sz w:val="24"/>
          <w:szCs w:val="24"/>
        </w:rPr>
        <w:t>§ 20 Abs.</w:t>
      </w:r>
      <w:r w:rsidR="00D6564C" w:rsidRPr="00633F3A">
        <w:rPr>
          <w:rFonts w:ascii="Arial" w:hAnsi="Arial" w:cs="Arial"/>
          <w:b/>
          <w:sz w:val="24"/>
          <w:szCs w:val="24"/>
        </w:rPr>
        <w:t xml:space="preserve"> </w:t>
      </w:r>
      <w:r w:rsidRPr="00633F3A">
        <w:rPr>
          <w:rFonts w:ascii="Arial" w:hAnsi="Arial" w:cs="Arial"/>
          <w:b/>
          <w:sz w:val="24"/>
          <w:szCs w:val="24"/>
        </w:rPr>
        <w:t>1</w:t>
      </w:r>
      <w:r w:rsidR="00BA2877" w:rsidRPr="00633F3A">
        <w:rPr>
          <w:rFonts w:ascii="Arial" w:hAnsi="Arial" w:cs="Arial"/>
          <w:b/>
          <w:sz w:val="24"/>
          <w:szCs w:val="24"/>
        </w:rPr>
        <w:t xml:space="preserve"> Nr. </w:t>
      </w:r>
      <w:r w:rsidRPr="00633F3A">
        <w:rPr>
          <w:rFonts w:ascii="Arial" w:hAnsi="Arial" w:cs="Arial"/>
          <w:b/>
          <w:sz w:val="24"/>
          <w:szCs w:val="24"/>
        </w:rPr>
        <w:t>2</w:t>
      </w:r>
      <w:r w:rsidR="00F81C50" w:rsidRPr="00633F3A">
        <w:rPr>
          <w:rFonts w:ascii="Arial" w:hAnsi="Arial" w:cs="Arial"/>
          <w:b/>
          <w:sz w:val="24"/>
          <w:szCs w:val="24"/>
        </w:rPr>
        <w:t>a</w:t>
      </w:r>
      <w:r w:rsidRPr="00633F3A">
        <w:rPr>
          <w:rFonts w:ascii="Arial" w:hAnsi="Arial" w:cs="Arial"/>
          <w:sz w:val="24"/>
          <w:szCs w:val="24"/>
        </w:rPr>
        <w:t xml:space="preserve"> </w:t>
      </w:r>
      <w:r w:rsidR="00F4078E" w:rsidRPr="00633F3A">
        <w:rPr>
          <w:rFonts w:ascii="Arial" w:hAnsi="Arial" w:cs="Arial"/>
          <w:b/>
          <w:sz w:val="24"/>
          <w:szCs w:val="24"/>
        </w:rPr>
        <w:t xml:space="preserve">Landesverordnung Ausbildung und Zweite Staatsprüfung </w:t>
      </w:r>
      <w:r w:rsidRPr="00633F3A">
        <w:rPr>
          <w:rFonts w:ascii="Arial" w:hAnsi="Arial" w:cs="Arial"/>
          <w:sz w:val="24"/>
          <w:szCs w:val="24"/>
        </w:rPr>
        <w:t xml:space="preserve">eine Teilprüfung der mündlichen Prüfung in einem </w:t>
      </w:r>
      <w:r w:rsidR="007427C5" w:rsidRPr="00633F3A">
        <w:rPr>
          <w:rFonts w:ascii="Arial" w:hAnsi="Arial" w:cs="Arial"/>
          <w:sz w:val="24"/>
          <w:szCs w:val="24"/>
        </w:rPr>
        <w:t xml:space="preserve">der beiden </w:t>
      </w:r>
      <w:r w:rsidRPr="00633F3A">
        <w:rPr>
          <w:rFonts w:ascii="Arial" w:hAnsi="Arial" w:cs="Arial"/>
          <w:sz w:val="24"/>
          <w:szCs w:val="24"/>
        </w:rPr>
        <w:t>Förderschwerpunkt</w:t>
      </w:r>
      <w:r w:rsidR="007427C5" w:rsidRPr="00633F3A">
        <w:rPr>
          <w:rFonts w:ascii="Arial" w:hAnsi="Arial" w:cs="Arial"/>
          <w:sz w:val="24"/>
          <w:szCs w:val="24"/>
        </w:rPr>
        <w:t>e</w:t>
      </w:r>
      <w:r w:rsidRPr="00633F3A">
        <w:rPr>
          <w:rFonts w:ascii="Arial" w:hAnsi="Arial" w:cs="Arial"/>
          <w:sz w:val="24"/>
          <w:szCs w:val="24"/>
        </w:rPr>
        <w:t xml:space="preserve"> mit </w:t>
      </w:r>
      <w:r w:rsidR="007427C5" w:rsidRPr="00633F3A">
        <w:rPr>
          <w:rFonts w:ascii="Arial" w:hAnsi="Arial" w:cs="Arial"/>
          <w:sz w:val="24"/>
          <w:szCs w:val="24"/>
        </w:rPr>
        <w:t xml:space="preserve">einer </w:t>
      </w:r>
      <w:r w:rsidRPr="00633F3A">
        <w:rPr>
          <w:rFonts w:ascii="Arial" w:hAnsi="Arial" w:cs="Arial"/>
          <w:sz w:val="24"/>
          <w:szCs w:val="24"/>
        </w:rPr>
        <w:t xml:space="preserve">Präsentation </w:t>
      </w:r>
    </w:p>
    <w:p w:rsidR="006F0A18" w:rsidRPr="00633F3A" w:rsidRDefault="006F0A18">
      <w:pPr>
        <w:pStyle w:val="Listenabsatz1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eines eigenen fac</w:t>
      </w:r>
      <w:r w:rsidR="00F4078E" w:rsidRPr="00633F3A">
        <w:rPr>
          <w:rFonts w:ascii="Arial" w:hAnsi="Arial" w:cs="Arial"/>
          <w:sz w:val="24"/>
          <w:szCs w:val="24"/>
        </w:rPr>
        <w:t xml:space="preserve">hbezogenen Unterrichtsvorhabens </w:t>
      </w:r>
      <w:r w:rsidRPr="00633F3A">
        <w:rPr>
          <w:rFonts w:ascii="Arial" w:hAnsi="Arial" w:cs="Arial"/>
          <w:sz w:val="24"/>
          <w:szCs w:val="24"/>
          <w:u w:val="single"/>
        </w:rPr>
        <w:t xml:space="preserve">oder </w:t>
      </w:r>
    </w:p>
    <w:p w:rsidR="00633F3A" w:rsidRDefault="006F0A18" w:rsidP="00633F3A">
      <w:pPr>
        <w:pStyle w:val="Listenabsatz1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eines Förderplan</w:t>
      </w:r>
      <w:r w:rsidR="007427C5" w:rsidRPr="00633F3A">
        <w:rPr>
          <w:rFonts w:ascii="Arial" w:hAnsi="Arial" w:cs="Arial"/>
          <w:sz w:val="24"/>
          <w:szCs w:val="24"/>
        </w:rPr>
        <w:t>e</w:t>
      </w:r>
      <w:r w:rsidRPr="00633F3A">
        <w:rPr>
          <w:rFonts w:ascii="Arial" w:hAnsi="Arial" w:cs="Arial"/>
          <w:sz w:val="24"/>
          <w:szCs w:val="24"/>
        </w:rPr>
        <w:t>s auf der Basis einer eigenen u</w:t>
      </w:r>
      <w:r w:rsidR="007427C5" w:rsidRPr="00633F3A">
        <w:rPr>
          <w:rFonts w:ascii="Arial" w:hAnsi="Arial" w:cs="Arial"/>
          <w:sz w:val="24"/>
          <w:szCs w:val="24"/>
        </w:rPr>
        <w:t>nterrichtspraktischen Erprobung</w:t>
      </w:r>
    </w:p>
    <w:p w:rsidR="006F0A18" w:rsidRPr="00633F3A" w:rsidRDefault="006F0A18" w:rsidP="00633F3A">
      <w:pPr>
        <w:pStyle w:val="Listenabsatz1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sowie</w:t>
      </w:r>
      <w:r w:rsidR="007427C5" w:rsidRPr="00633F3A">
        <w:rPr>
          <w:rFonts w:ascii="Arial" w:hAnsi="Arial" w:cs="Arial"/>
          <w:sz w:val="24"/>
          <w:szCs w:val="24"/>
        </w:rPr>
        <w:t xml:space="preserve"> in Erziehung und Unterricht in diesem </w:t>
      </w:r>
      <w:r w:rsidRPr="00633F3A">
        <w:rPr>
          <w:rFonts w:ascii="Arial" w:hAnsi="Arial" w:cs="Arial"/>
          <w:sz w:val="24"/>
          <w:szCs w:val="24"/>
        </w:rPr>
        <w:t>Förderschwerpunkt.</w:t>
      </w:r>
    </w:p>
    <w:p w:rsidR="006F0A18" w:rsidRPr="00633F3A" w:rsidRDefault="006F0A1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F0A18" w:rsidRPr="00633F3A" w:rsidRDefault="006F0A18">
      <w:pPr>
        <w:spacing w:after="0" w:line="360" w:lineRule="auto"/>
        <w:rPr>
          <w:rFonts w:ascii="Arial" w:hAnsi="Arial" w:cs="Arial"/>
          <w:sz w:val="8"/>
          <w:szCs w:val="8"/>
        </w:rPr>
      </w:pPr>
      <w:r w:rsidRPr="00633F3A">
        <w:rPr>
          <w:rFonts w:ascii="Arial" w:hAnsi="Arial" w:cs="Arial"/>
          <w:b/>
          <w:sz w:val="24"/>
          <w:szCs w:val="24"/>
          <w:u w:val="single"/>
        </w:rPr>
        <w:t>Funktion und Aufgabe</w:t>
      </w:r>
      <w:r w:rsidR="00F81C50" w:rsidRPr="00633F3A">
        <w:rPr>
          <w:rFonts w:ascii="Arial" w:hAnsi="Arial" w:cs="Arial"/>
          <w:b/>
          <w:sz w:val="24"/>
          <w:szCs w:val="24"/>
          <w:u w:val="single"/>
        </w:rPr>
        <w:br/>
      </w:r>
    </w:p>
    <w:p w:rsidR="006F0A18" w:rsidRPr="00633F3A" w:rsidRDefault="006F0A1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33F3A">
        <w:rPr>
          <w:rFonts w:ascii="Arial" w:hAnsi="Arial" w:cs="Arial"/>
          <w:sz w:val="24"/>
          <w:szCs w:val="24"/>
        </w:rPr>
        <w:t>Die Präsentation</w:t>
      </w:r>
      <w:r w:rsidR="000E30ED" w:rsidRPr="00633F3A">
        <w:rPr>
          <w:rFonts w:ascii="Arial" w:hAnsi="Arial" w:cs="Arial"/>
          <w:sz w:val="24"/>
          <w:szCs w:val="24"/>
        </w:rPr>
        <w:t xml:space="preserve"> </w:t>
      </w:r>
      <w:r w:rsidRPr="00633F3A">
        <w:rPr>
          <w:rFonts w:ascii="Arial" w:hAnsi="Arial" w:cs="Arial"/>
          <w:sz w:val="24"/>
          <w:szCs w:val="24"/>
        </w:rPr>
        <w:t xml:space="preserve">im gewählten Förderschwerpunkt gibt der </w:t>
      </w:r>
      <w:r w:rsidR="00BA2877" w:rsidRPr="00633F3A">
        <w:rPr>
          <w:rFonts w:ascii="Arial" w:hAnsi="Arial" w:cs="Arial"/>
          <w:sz w:val="24"/>
          <w:szCs w:val="24"/>
        </w:rPr>
        <w:t>A</w:t>
      </w:r>
      <w:r w:rsidRPr="00633F3A">
        <w:rPr>
          <w:rFonts w:ascii="Arial" w:hAnsi="Arial" w:cs="Arial"/>
          <w:sz w:val="24"/>
          <w:szCs w:val="24"/>
        </w:rPr>
        <w:t xml:space="preserve">nwärterin/dem </w:t>
      </w:r>
      <w:r w:rsidR="00BA2877" w:rsidRPr="00633F3A">
        <w:rPr>
          <w:rFonts w:ascii="Arial" w:hAnsi="Arial" w:cs="Arial"/>
          <w:sz w:val="24"/>
          <w:szCs w:val="24"/>
        </w:rPr>
        <w:t>A</w:t>
      </w:r>
      <w:r w:rsidRPr="00633F3A">
        <w:rPr>
          <w:rFonts w:ascii="Arial" w:hAnsi="Arial" w:cs="Arial"/>
          <w:sz w:val="24"/>
          <w:szCs w:val="24"/>
        </w:rPr>
        <w:t xml:space="preserve">nwärter </w:t>
      </w:r>
      <w:r w:rsidRPr="00633F3A">
        <w:rPr>
          <w:rFonts w:ascii="Arial" w:hAnsi="Arial" w:cs="Arial"/>
          <w:sz w:val="24"/>
          <w:szCs w:val="24"/>
          <w:u w:val="single"/>
        </w:rPr>
        <w:t xml:space="preserve">exemplarisch </w:t>
      </w:r>
      <w:r w:rsidRPr="00633F3A">
        <w:rPr>
          <w:rFonts w:ascii="Arial" w:hAnsi="Arial" w:cs="Arial"/>
          <w:sz w:val="24"/>
          <w:szCs w:val="24"/>
        </w:rPr>
        <w:t xml:space="preserve">Gelegenheit </w:t>
      </w:r>
    </w:p>
    <w:p w:rsidR="006F0A18" w:rsidRPr="00633F3A" w:rsidRDefault="007427C5">
      <w:pPr>
        <w:pStyle w:val="Listenabsatz1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ihre/sein</w:t>
      </w:r>
      <w:r w:rsidR="000E30ED" w:rsidRPr="00633F3A">
        <w:rPr>
          <w:rFonts w:ascii="Arial" w:hAnsi="Arial" w:cs="Arial"/>
          <w:sz w:val="24"/>
          <w:szCs w:val="24"/>
        </w:rPr>
        <w:t>e</w:t>
      </w:r>
      <w:r w:rsidR="006F0A18" w:rsidRPr="00633F3A">
        <w:rPr>
          <w:rFonts w:ascii="Arial" w:hAnsi="Arial" w:cs="Arial"/>
          <w:sz w:val="24"/>
          <w:szCs w:val="24"/>
        </w:rPr>
        <w:t xml:space="preserve"> längerfristige Unterrichts- bzw. Förderplanung nachvollziehbar darzustellen, </w:t>
      </w:r>
    </w:p>
    <w:p w:rsidR="006F0A18" w:rsidRPr="00633F3A" w:rsidRDefault="006F0A18">
      <w:pPr>
        <w:pStyle w:val="Listenabsatz1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die unterrichtspraktische Durchführ</w:t>
      </w:r>
      <w:r w:rsidR="000E30ED" w:rsidRPr="00633F3A">
        <w:rPr>
          <w:rFonts w:ascii="Arial" w:hAnsi="Arial" w:cs="Arial"/>
          <w:sz w:val="24"/>
          <w:szCs w:val="24"/>
        </w:rPr>
        <w:t>ung anschaulich zu erläutern,</w:t>
      </w:r>
    </w:p>
    <w:p w:rsidR="006F0A18" w:rsidRPr="00633F3A" w:rsidRDefault="006F0A18">
      <w:pPr>
        <w:pStyle w:val="Listenabsatz1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die Umsetzung im Rückblick zu beleuchten und</w:t>
      </w:r>
    </w:p>
    <w:p w:rsidR="006F0A18" w:rsidRPr="00633F3A" w:rsidRDefault="006F0A18">
      <w:pPr>
        <w:pStyle w:val="Listenabsatz1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daraus abgeleitete Konsequenzen aufzuzeigen.</w:t>
      </w:r>
    </w:p>
    <w:p w:rsidR="006F0A18" w:rsidRPr="00633F3A" w:rsidRDefault="007427C5" w:rsidP="007427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br/>
        <w:t xml:space="preserve">In der </w:t>
      </w:r>
      <w:r w:rsidR="006F0A18" w:rsidRPr="00633F3A">
        <w:rPr>
          <w:rFonts w:ascii="Arial" w:hAnsi="Arial" w:cs="Arial"/>
          <w:sz w:val="24"/>
          <w:szCs w:val="24"/>
        </w:rPr>
        <w:t>Präsentation</w:t>
      </w:r>
      <w:r w:rsidRPr="00633F3A">
        <w:rPr>
          <w:rFonts w:ascii="Arial" w:hAnsi="Arial" w:cs="Arial"/>
          <w:sz w:val="24"/>
          <w:szCs w:val="24"/>
        </w:rPr>
        <w:t xml:space="preserve"> ist eine </w:t>
      </w:r>
      <w:r w:rsidR="006F0A18" w:rsidRPr="00633F3A">
        <w:rPr>
          <w:rFonts w:ascii="Arial" w:hAnsi="Arial" w:cs="Arial"/>
          <w:sz w:val="24"/>
          <w:szCs w:val="24"/>
        </w:rPr>
        <w:t xml:space="preserve">divergente </w:t>
      </w:r>
      <w:r w:rsidRPr="00633F3A">
        <w:rPr>
          <w:rFonts w:ascii="Arial" w:hAnsi="Arial" w:cs="Arial"/>
          <w:sz w:val="24"/>
          <w:szCs w:val="24"/>
        </w:rPr>
        <w:t xml:space="preserve">sowie </w:t>
      </w:r>
      <w:r w:rsidR="006F0A18" w:rsidRPr="00633F3A">
        <w:rPr>
          <w:rFonts w:ascii="Arial" w:hAnsi="Arial" w:cs="Arial"/>
          <w:sz w:val="24"/>
          <w:szCs w:val="24"/>
        </w:rPr>
        <w:t>offene Darstellung</w:t>
      </w:r>
      <w:r w:rsidRPr="00633F3A">
        <w:rPr>
          <w:rFonts w:ascii="Arial" w:hAnsi="Arial" w:cs="Arial"/>
          <w:sz w:val="24"/>
          <w:szCs w:val="24"/>
        </w:rPr>
        <w:t xml:space="preserve"> erlaubt. Die </w:t>
      </w:r>
      <w:r w:rsidR="006F0A18" w:rsidRPr="00633F3A">
        <w:rPr>
          <w:rFonts w:ascii="Arial" w:hAnsi="Arial" w:cs="Arial"/>
          <w:sz w:val="24"/>
          <w:szCs w:val="24"/>
        </w:rPr>
        <w:t xml:space="preserve"> Vermittlungs</w:t>
      </w:r>
      <w:r w:rsidR="000E30ED" w:rsidRPr="00633F3A">
        <w:rPr>
          <w:rFonts w:ascii="Arial" w:hAnsi="Arial" w:cs="Arial"/>
          <w:sz w:val="24"/>
          <w:szCs w:val="24"/>
        </w:rPr>
        <w:t>- und Präsentations</w:t>
      </w:r>
      <w:r w:rsidR="006F0A18" w:rsidRPr="00633F3A">
        <w:rPr>
          <w:rFonts w:ascii="Arial" w:hAnsi="Arial" w:cs="Arial"/>
          <w:sz w:val="24"/>
          <w:szCs w:val="24"/>
        </w:rPr>
        <w:t xml:space="preserve">kompetenz </w:t>
      </w:r>
      <w:r w:rsidRPr="00633F3A">
        <w:rPr>
          <w:rFonts w:ascii="Arial" w:hAnsi="Arial" w:cs="Arial"/>
          <w:sz w:val="24"/>
          <w:szCs w:val="24"/>
        </w:rPr>
        <w:t xml:space="preserve">der Anwärterin/des Anwärters </w:t>
      </w:r>
      <w:r w:rsidR="000E30ED" w:rsidRPr="00633F3A">
        <w:rPr>
          <w:rFonts w:ascii="Arial" w:hAnsi="Arial" w:cs="Arial"/>
          <w:sz w:val="24"/>
          <w:szCs w:val="24"/>
        </w:rPr>
        <w:t xml:space="preserve">ist </w:t>
      </w:r>
      <w:r w:rsidRPr="00633F3A">
        <w:rPr>
          <w:rFonts w:ascii="Arial" w:hAnsi="Arial" w:cs="Arial"/>
          <w:sz w:val="24"/>
          <w:szCs w:val="24"/>
        </w:rPr>
        <w:t>von Bedeutung</w:t>
      </w:r>
      <w:r w:rsidR="006F0A18" w:rsidRPr="00633F3A">
        <w:rPr>
          <w:rFonts w:ascii="Arial" w:hAnsi="Arial" w:cs="Arial"/>
          <w:sz w:val="24"/>
          <w:szCs w:val="24"/>
        </w:rPr>
        <w:t>.</w:t>
      </w:r>
    </w:p>
    <w:p w:rsidR="006F0A18" w:rsidRPr="00633F3A" w:rsidRDefault="006F0A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A18" w:rsidRPr="00633F3A" w:rsidRDefault="006F0A18">
      <w:pPr>
        <w:spacing w:after="0" w:line="360" w:lineRule="auto"/>
        <w:rPr>
          <w:rFonts w:ascii="Arial" w:hAnsi="Arial" w:cs="Arial"/>
          <w:sz w:val="8"/>
          <w:szCs w:val="8"/>
        </w:rPr>
      </w:pPr>
      <w:r w:rsidRPr="00633F3A">
        <w:rPr>
          <w:rFonts w:ascii="Arial" w:hAnsi="Arial" w:cs="Arial"/>
          <w:b/>
          <w:sz w:val="24"/>
          <w:szCs w:val="24"/>
          <w:u w:val="single"/>
        </w:rPr>
        <w:t>Themenfindung</w:t>
      </w:r>
      <w:r w:rsidR="00F81C50" w:rsidRPr="00633F3A">
        <w:rPr>
          <w:rFonts w:ascii="Arial" w:hAnsi="Arial" w:cs="Arial"/>
          <w:b/>
          <w:sz w:val="24"/>
          <w:szCs w:val="24"/>
          <w:u w:val="single"/>
        </w:rPr>
        <w:br/>
      </w:r>
    </w:p>
    <w:p w:rsidR="00D6564C" w:rsidRPr="00633F3A" w:rsidRDefault="000F5CAB" w:rsidP="00D656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Gemäß</w:t>
      </w:r>
      <w:r w:rsidR="006F0A18" w:rsidRPr="00633F3A">
        <w:rPr>
          <w:rFonts w:ascii="Arial" w:hAnsi="Arial" w:cs="Arial"/>
          <w:sz w:val="24"/>
          <w:szCs w:val="24"/>
        </w:rPr>
        <w:t xml:space="preserve"> §</w:t>
      </w:r>
      <w:r w:rsidR="00F4078E" w:rsidRPr="00633F3A">
        <w:rPr>
          <w:rFonts w:ascii="Arial" w:hAnsi="Arial" w:cs="Arial"/>
          <w:sz w:val="24"/>
          <w:szCs w:val="24"/>
        </w:rPr>
        <w:t xml:space="preserve"> </w:t>
      </w:r>
      <w:r w:rsidR="006F0A18" w:rsidRPr="00633F3A">
        <w:rPr>
          <w:rFonts w:ascii="Arial" w:hAnsi="Arial" w:cs="Arial"/>
          <w:sz w:val="24"/>
          <w:szCs w:val="24"/>
        </w:rPr>
        <w:t xml:space="preserve">20 </w:t>
      </w:r>
      <w:r w:rsidR="00D6564C" w:rsidRPr="00633F3A">
        <w:rPr>
          <w:rFonts w:ascii="Arial" w:hAnsi="Arial" w:cs="Arial"/>
          <w:sz w:val="24"/>
          <w:szCs w:val="24"/>
        </w:rPr>
        <w:t xml:space="preserve">Abs. </w:t>
      </w:r>
      <w:r w:rsidR="006F0A18" w:rsidRPr="00633F3A">
        <w:rPr>
          <w:rFonts w:ascii="Arial" w:hAnsi="Arial" w:cs="Arial"/>
          <w:sz w:val="24"/>
          <w:szCs w:val="24"/>
        </w:rPr>
        <w:t xml:space="preserve">3 </w:t>
      </w:r>
      <w:r w:rsidR="00F4078E" w:rsidRPr="00633F3A">
        <w:rPr>
          <w:rFonts w:ascii="Arial" w:hAnsi="Arial" w:cs="Arial"/>
          <w:sz w:val="24"/>
          <w:szCs w:val="24"/>
        </w:rPr>
        <w:t>L</w:t>
      </w:r>
      <w:r w:rsidR="000E30ED" w:rsidRPr="00633F3A">
        <w:rPr>
          <w:rFonts w:ascii="Arial" w:hAnsi="Arial" w:cs="Arial"/>
          <w:sz w:val="24"/>
          <w:szCs w:val="24"/>
        </w:rPr>
        <w:t>andesverordnung</w:t>
      </w:r>
      <w:r w:rsidR="00F4078E" w:rsidRPr="00633F3A">
        <w:rPr>
          <w:rFonts w:ascii="Arial" w:hAnsi="Arial" w:cs="Arial"/>
          <w:sz w:val="24"/>
          <w:szCs w:val="24"/>
        </w:rPr>
        <w:t xml:space="preserve"> Ausbildung und Zweite Staatsprüfung </w:t>
      </w:r>
      <w:r w:rsidR="006F0A18" w:rsidRPr="00633F3A">
        <w:rPr>
          <w:rFonts w:ascii="Arial" w:hAnsi="Arial" w:cs="Arial"/>
          <w:sz w:val="24"/>
          <w:szCs w:val="24"/>
        </w:rPr>
        <w:t xml:space="preserve">wählt die </w:t>
      </w:r>
      <w:r w:rsidRPr="00633F3A">
        <w:rPr>
          <w:rFonts w:ascii="Arial" w:hAnsi="Arial" w:cs="Arial"/>
          <w:sz w:val="24"/>
          <w:szCs w:val="24"/>
        </w:rPr>
        <w:t>A</w:t>
      </w:r>
      <w:r w:rsidR="00D6564C" w:rsidRPr="00633F3A">
        <w:rPr>
          <w:rFonts w:ascii="Arial" w:hAnsi="Arial" w:cs="Arial"/>
          <w:sz w:val="24"/>
          <w:szCs w:val="24"/>
        </w:rPr>
        <w:t>nwärterin/</w:t>
      </w:r>
      <w:r w:rsidR="006F0A18" w:rsidRPr="00633F3A">
        <w:rPr>
          <w:rFonts w:ascii="Arial" w:hAnsi="Arial" w:cs="Arial"/>
          <w:sz w:val="24"/>
          <w:szCs w:val="24"/>
        </w:rPr>
        <w:t xml:space="preserve">der </w:t>
      </w:r>
      <w:r w:rsidRPr="00633F3A">
        <w:rPr>
          <w:rFonts w:ascii="Arial" w:hAnsi="Arial" w:cs="Arial"/>
          <w:sz w:val="24"/>
          <w:szCs w:val="24"/>
        </w:rPr>
        <w:t>A</w:t>
      </w:r>
      <w:r w:rsidR="006F0A18" w:rsidRPr="00633F3A">
        <w:rPr>
          <w:rFonts w:ascii="Arial" w:hAnsi="Arial" w:cs="Arial"/>
          <w:sz w:val="24"/>
          <w:szCs w:val="24"/>
        </w:rPr>
        <w:t xml:space="preserve">nwärter </w:t>
      </w:r>
      <w:r w:rsidR="006F0A18" w:rsidRPr="00633F3A">
        <w:rPr>
          <w:rFonts w:ascii="Arial" w:hAnsi="Arial" w:cs="Arial"/>
          <w:sz w:val="24"/>
          <w:szCs w:val="24"/>
          <w:u w:val="single"/>
        </w:rPr>
        <w:t>einen</w:t>
      </w:r>
      <w:r w:rsidR="006F0A18" w:rsidRPr="00633F3A">
        <w:rPr>
          <w:rFonts w:ascii="Arial" w:hAnsi="Arial" w:cs="Arial"/>
          <w:sz w:val="24"/>
          <w:szCs w:val="24"/>
        </w:rPr>
        <w:t xml:space="preserve"> der beiden Förderschwerpunkte au</w:t>
      </w:r>
      <w:r w:rsidRPr="00633F3A">
        <w:rPr>
          <w:rFonts w:ascii="Arial" w:hAnsi="Arial" w:cs="Arial"/>
          <w:sz w:val="24"/>
          <w:szCs w:val="24"/>
        </w:rPr>
        <w:t>s und schlägt nach Abstim</w:t>
      </w:r>
      <w:r w:rsidR="006F0A18" w:rsidRPr="00633F3A">
        <w:rPr>
          <w:rFonts w:ascii="Arial" w:hAnsi="Arial" w:cs="Arial"/>
          <w:sz w:val="24"/>
          <w:szCs w:val="24"/>
        </w:rPr>
        <w:t>mung mit der</w:t>
      </w:r>
      <w:r w:rsidR="00F4078E" w:rsidRPr="00633F3A">
        <w:rPr>
          <w:rFonts w:ascii="Arial" w:hAnsi="Arial" w:cs="Arial"/>
          <w:sz w:val="24"/>
          <w:szCs w:val="24"/>
        </w:rPr>
        <w:t xml:space="preserve"> Fachleiterin</w:t>
      </w:r>
      <w:r w:rsidR="006F0A18" w:rsidRPr="00633F3A">
        <w:rPr>
          <w:rFonts w:ascii="Arial" w:hAnsi="Arial" w:cs="Arial"/>
          <w:sz w:val="24"/>
          <w:szCs w:val="24"/>
        </w:rPr>
        <w:t>/dem Fachleiter</w:t>
      </w:r>
      <w:r w:rsidRPr="00633F3A">
        <w:rPr>
          <w:rFonts w:ascii="Arial" w:hAnsi="Arial" w:cs="Arial"/>
          <w:sz w:val="24"/>
          <w:szCs w:val="24"/>
        </w:rPr>
        <w:t xml:space="preserve"> ein Thema vor. </w:t>
      </w:r>
      <w:r w:rsidR="006F0A18" w:rsidRPr="00633F3A">
        <w:rPr>
          <w:rFonts w:ascii="Arial" w:hAnsi="Arial" w:cs="Arial"/>
          <w:sz w:val="24"/>
          <w:szCs w:val="24"/>
        </w:rPr>
        <w:t>Der Themenvorschlag ist de</w:t>
      </w:r>
      <w:r w:rsidRPr="00633F3A">
        <w:rPr>
          <w:rFonts w:ascii="Arial" w:hAnsi="Arial" w:cs="Arial"/>
          <w:sz w:val="24"/>
          <w:szCs w:val="24"/>
        </w:rPr>
        <w:t>m S</w:t>
      </w:r>
      <w:r w:rsidR="006F0A18" w:rsidRPr="00633F3A">
        <w:rPr>
          <w:rFonts w:ascii="Arial" w:hAnsi="Arial" w:cs="Arial"/>
          <w:sz w:val="24"/>
          <w:szCs w:val="24"/>
        </w:rPr>
        <w:t>eminarleiter zu dem von ihm festgelegten Termin vorzulegen.</w:t>
      </w:r>
      <w:r w:rsidR="00D6564C" w:rsidRPr="00633F3A">
        <w:rPr>
          <w:rFonts w:ascii="Arial" w:hAnsi="Arial" w:cs="Arial"/>
          <w:sz w:val="24"/>
          <w:szCs w:val="24"/>
        </w:rPr>
        <w:t xml:space="preserve"> Der Seminarleiter setzt unter Berücksichtigung des Vorschlags das </w:t>
      </w:r>
      <w:r w:rsidR="00A40BC9">
        <w:rPr>
          <w:rFonts w:ascii="Arial" w:hAnsi="Arial" w:cs="Arial"/>
          <w:sz w:val="24"/>
          <w:szCs w:val="24"/>
        </w:rPr>
        <w:br/>
      </w:r>
      <w:r w:rsidR="00A40BC9">
        <w:rPr>
          <w:rFonts w:ascii="Arial" w:hAnsi="Arial" w:cs="Arial"/>
          <w:sz w:val="24"/>
          <w:szCs w:val="24"/>
        </w:rPr>
        <w:lastRenderedPageBreak/>
        <w:br/>
      </w:r>
      <w:r w:rsidR="00D6564C" w:rsidRPr="00633F3A">
        <w:rPr>
          <w:rFonts w:ascii="Arial" w:hAnsi="Arial" w:cs="Arial"/>
          <w:sz w:val="24"/>
          <w:szCs w:val="24"/>
        </w:rPr>
        <w:t xml:space="preserve">Thema fest. </w:t>
      </w:r>
      <w:r w:rsidR="00A40BC9">
        <w:rPr>
          <w:rFonts w:ascii="Arial" w:hAnsi="Arial" w:cs="Arial"/>
          <w:sz w:val="24"/>
          <w:szCs w:val="24"/>
        </w:rPr>
        <w:t>Das Thema wird der Anwärterin/</w:t>
      </w:r>
      <w:r w:rsidR="00D6564C" w:rsidRPr="00633F3A">
        <w:rPr>
          <w:rFonts w:ascii="Arial" w:hAnsi="Arial" w:cs="Arial"/>
          <w:sz w:val="24"/>
          <w:szCs w:val="24"/>
        </w:rPr>
        <w:t xml:space="preserve">dem Anwärter 20 Tage vor der Prüfung mitgeteilt. </w:t>
      </w:r>
    </w:p>
    <w:p w:rsidR="006F0A18" w:rsidRPr="00633F3A" w:rsidRDefault="006F0A1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D6564C" w:rsidRPr="00633F3A" w:rsidRDefault="00D6564C" w:rsidP="00D6564C">
      <w:pPr>
        <w:pStyle w:val="Listenabsatz2"/>
        <w:spacing w:after="0" w:line="36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633F3A">
        <w:rPr>
          <w:rFonts w:ascii="Arial" w:hAnsi="Arial" w:cs="Arial"/>
          <w:color w:val="auto"/>
          <w:sz w:val="24"/>
          <w:szCs w:val="24"/>
        </w:rPr>
        <w:t xml:space="preserve">Die Präsentation eines Unterrichtsvorhabens oder eines Förderplans in der mündlichen Teilprüfung bezieht sich auf eine zum Zeitpunkt der Prüfung </w:t>
      </w:r>
      <w:r w:rsidRPr="00633F3A">
        <w:rPr>
          <w:rFonts w:ascii="Arial" w:hAnsi="Arial" w:cs="Arial"/>
          <w:color w:val="auto"/>
          <w:sz w:val="24"/>
          <w:szCs w:val="24"/>
          <w:u w:val="single"/>
        </w:rPr>
        <w:t>abgeschlossene</w:t>
      </w:r>
      <w:r w:rsidRPr="00633F3A">
        <w:rPr>
          <w:rFonts w:ascii="Arial" w:hAnsi="Arial" w:cs="Arial"/>
          <w:color w:val="auto"/>
          <w:sz w:val="24"/>
          <w:szCs w:val="24"/>
        </w:rPr>
        <w:t xml:space="preserve">, eigenverantwortlich durchgeführte Unterrichtseinheit. Das Präsentationsthema wird von der Anwärterin/dem Anwärter durch eine pädagogische und didaktisch-methodische Schwerpunktsetzung eingegrenzt, wobei der gewählte Schwerpunkt nicht bereits </w:t>
      </w:r>
      <w:r w:rsidR="00987453" w:rsidRPr="00633F3A">
        <w:rPr>
          <w:rFonts w:ascii="Arial" w:hAnsi="Arial" w:cs="Arial"/>
          <w:color w:val="auto"/>
          <w:sz w:val="24"/>
          <w:szCs w:val="24"/>
        </w:rPr>
        <w:t xml:space="preserve">zentraler Aspekt </w:t>
      </w:r>
      <w:r w:rsidRPr="00633F3A">
        <w:rPr>
          <w:rFonts w:ascii="Arial" w:hAnsi="Arial" w:cs="Arial"/>
          <w:color w:val="auto"/>
          <w:sz w:val="24"/>
          <w:szCs w:val="24"/>
        </w:rPr>
        <w:t>eine</w:t>
      </w:r>
      <w:r w:rsidR="00850EA1" w:rsidRPr="00633F3A">
        <w:rPr>
          <w:rFonts w:ascii="Arial" w:hAnsi="Arial" w:cs="Arial"/>
          <w:color w:val="auto"/>
          <w:sz w:val="24"/>
          <w:szCs w:val="24"/>
        </w:rPr>
        <w:t xml:space="preserve">r </w:t>
      </w:r>
      <w:r w:rsidR="00726E7D" w:rsidRPr="00633F3A">
        <w:rPr>
          <w:rFonts w:ascii="Arial" w:hAnsi="Arial" w:cs="Arial"/>
          <w:color w:val="auto"/>
          <w:sz w:val="24"/>
          <w:szCs w:val="24"/>
        </w:rPr>
        <w:t>Unterrichtsb</w:t>
      </w:r>
      <w:r w:rsidRPr="00633F3A">
        <w:rPr>
          <w:rFonts w:ascii="Arial" w:hAnsi="Arial" w:cs="Arial"/>
          <w:color w:val="auto"/>
          <w:sz w:val="24"/>
          <w:szCs w:val="24"/>
        </w:rPr>
        <w:t>e</w:t>
      </w:r>
      <w:r w:rsidR="00850EA1" w:rsidRPr="00633F3A">
        <w:rPr>
          <w:rFonts w:ascii="Arial" w:hAnsi="Arial" w:cs="Arial"/>
          <w:color w:val="auto"/>
          <w:sz w:val="24"/>
          <w:szCs w:val="24"/>
        </w:rPr>
        <w:t>ratung</w:t>
      </w:r>
      <w:r w:rsidRPr="00633F3A">
        <w:rPr>
          <w:rFonts w:ascii="Arial" w:hAnsi="Arial" w:cs="Arial"/>
          <w:color w:val="auto"/>
          <w:sz w:val="24"/>
          <w:szCs w:val="24"/>
        </w:rPr>
        <w:t xml:space="preserve"> gewesen sein darf.</w:t>
      </w:r>
      <w:r w:rsidR="00F4078E" w:rsidRPr="00633F3A">
        <w:rPr>
          <w:rFonts w:ascii="Arial" w:hAnsi="Arial" w:cs="Arial"/>
          <w:color w:val="auto"/>
          <w:sz w:val="24"/>
          <w:szCs w:val="24"/>
        </w:rPr>
        <w:t xml:space="preserve"> </w:t>
      </w:r>
      <w:r w:rsidR="00850EA1" w:rsidRPr="00633F3A">
        <w:rPr>
          <w:rFonts w:ascii="Arial" w:hAnsi="Arial" w:cs="Arial"/>
          <w:color w:val="auto"/>
          <w:sz w:val="24"/>
          <w:szCs w:val="24"/>
        </w:rPr>
        <w:t>Da</w:t>
      </w:r>
      <w:r w:rsidR="00A4491F">
        <w:rPr>
          <w:rFonts w:ascii="Arial" w:hAnsi="Arial" w:cs="Arial"/>
          <w:color w:val="auto"/>
          <w:sz w:val="24"/>
          <w:szCs w:val="24"/>
        </w:rPr>
        <w:t>s Thema der Präsentation</w:t>
      </w:r>
      <w:r w:rsidR="00850EA1" w:rsidRPr="00633F3A">
        <w:rPr>
          <w:rFonts w:ascii="Arial" w:hAnsi="Arial" w:cs="Arial"/>
          <w:color w:val="auto"/>
          <w:sz w:val="24"/>
          <w:szCs w:val="24"/>
        </w:rPr>
        <w:t xml:space="preserve"> </w:t>
      </w:r>
      <w:r w:rsidR="00F92AB5" w:rsidRPr="00633F3A">
        <w:rPr>
          <w:rFonts w:ascii="Arial" w:hAnsi="Arial" w:cs="Arial"/>
          <w:color w:val="auto"/>
          <w:sz w:val="24"/>
          <w:szCs w:val="24"/>
        </w:rPr>
        <w:t xml:space="preserve">sollte </w:t>
      </w:r>
      <w:r w:rsidR="00850EA1" w:rsidRPr="00633F3A">
        <w:rPr>
          <w:rFonts w:ascii="Arial" w:hAnsi="Arial" w:cs="Arial"/>
          <w:color w:val="auto"/>
          <w:sz w:val="24"/>
          <w:szCs w:val="24"/>
        </w:rPr>
        <w:t xml:space="preserve">im Bezug zum aktuellen Entwicklungsstand der Anwärterin/des Anwärters </w:t>
      </w:r>
      <w:r w:rsidR="00F92AB5" w:rsidRPr="00633F3A">
        <w:rPr>
          <w:rFonts w:ascii="Arial" w:hAnsi="Arial" w:cs="Arial"/>
          <w:color w:val="auto"/>
          <w:sz w:val="24"/>
          <w:szCs w:val="24"/>
        </w:rPr>
        <w:t xml:space="preserve">stehen </w:t>
      </w:r>
      <w:r w:rsidR="00850EA1" w:rsidRPr="00633F3A">
        <w:rPr>
          <w:rFonts w:ascii="Arial" w:hAnsi="Arial" w:cs="Arial"/>
          <w:color w:val="auto"/>
          <w:sz w:val="24"/>
          <w:szCs w:val="24"/>
        </w:rPr>
        <w:t xml:space="preserve">und fördert die Erweiterung der eigenen </w:t>
      </w:r>
      <w:r w:rsidR="00987453" w:rsidRPr="00633F3A">
        <w:rPr>
          <w:rFonts w:ascii="Arial" w:hAnsi="Arial" w:cs="Arial"/>
          <w:color w:val="auto"/>
          <w:sz w:val="24"/>
          <w:szCs w:val="24"/>
        </w:rPr>
        <w:t>Planungs- und Reflexionsk</w:t>
      </w:r>
      <w:r w:rsidR="00850EA1" w:rsidRPr="00633F3A">
        <w:rPr>
          <w:rFonts w:ascii="Arial" w:hAnsi="Arial" w:cs="Arial"/>
          <w:color w:val="auto"/>
          <w:sz w:val="24"/>
          <w:szCs w:val="24"/>
        </w:rPr>
        <w:t xml:space="preserve">ompetenz. </w:t>
      </w:r>
    </w:p>
    <w:p w:rsidR="006F0A18" w:rsidRPr="00633F3A" w:rsidRDefault="006F0A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A18" w:rsidRPr="00633F3A" w:rsidRDefault="006F0A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33F3A">
        <w:rPr>
          <w:rFonts w:ascii="Arial" w:hAnsi="Arial" w:cs="Arial"/>
          <w:b/>
          <w:sz w:val="24"/>
          <w:szCs w:val="24"/>
          <w:u w:val="single"/>
        </w:rPr>
        <w:t>Prüfungsablauf</w:t>
      </w:r>
    </w:p>
    <w:p w:rsidR="00F81C50" w:rsidRPr="00633F3A" w:rsidRDefault="00F81C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0A18" w:rsidRPr="00633F3A" w:rsidRDefault="006F0A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 xml:space="preserve">Nach § 20 </w:t>
      </w:r>
      <w:r w:rsidR="00D6564C" w:rsidRPr="00633F3A">
        <w:rPr>
          <w:rFonts w:ascii="Arial" w:hAnsi="Arial" w:cs="Arial"/>
          <w:sz w:val="24"/>
          <w:szCs w:val="24"/>
        </w:rPr>
        <w:t xml:space="preserve">Abs. </w:t>
      </w:r>
      <w:r w:rsidRPr="00633F3A">
        <w:rPr>
          <w:rFonts w:ascii="Arial" w:hAnsi="Arial" w:cs="Arial"/>
          <w:sz w:val="24"/>
          <w:szCs w:val="24"/>
        </w:rPr>
        <w:t xml:space="preserve">4 </w:t>
      </w:r>
      <w:r w:rsidR="00F4078E" w:rsidRPr="00633F3A">
        <w:rPr>
          <w:rFonts w:ascii="Arial" w:hAnsi="Arial" w:cs="Arial"/>
          <w:sz w:val="24"/>
          <w:szCs w:val="24"/>
        </w:rPr>
        <w:t>L</w:t>
      </w:r>
      <w:r w:rsidR="000E30ED" w:rsidRPr="00633F3A">
        <w:rPr>
          <w:rFonts w:ascii="Arial" w:hAnsi="Arial" w:cs="Arial"/>
          <w:sz w:val="24"/>
          <w:szCs w:val="24"/>
        </w:rPr>
        <w:t xml:space="preserve">andesverordnung </w:t>
      </w:r>
      <w:r w:rsidR="00F4078E" w:rsidRPr="00633F3A">
        <w:rPr>
          <w:rFonts w:ascii="Arial" w:hAnsi="Arial" w:cs="Arial"/>
          <w:sz w:val="24"/>
          <w:szCs w:val="24"/>
        </w:rPr>
        <w:t xml:space="preserve">Ausbildung und Zweite Staatsprüfung </w:t>
      </w:r>
      <w:r w:rsidRPr="00633F3A">
        <w:rPr>
          <w:rFonts w:ascii="Arial" w:hAnsi="Arial" w:cs="Arial"/>
          <w:sz w:val="24"/>
          <w:szCs w:val="24"/>
        </w:rPr>
        <w:t>beträgt die Dauer der mündlichen Prüfung in dem ausgewählten Förderschwerpunkt 30 Minuten.</w:t>
      </w:r>
      <w:r w:rsidR="00BF25F3" w:rsidRPr="00633F3A">
        <w:rPr>
          <w:rFonts w:ascii="Arial" w:hAnsi="Arial" w:cs="Arial"/>
          <w:sz w:val="24"/>
          <w:szCs w:val="24"/>
        </w:rPr>
        <w:br/>
      </w:r>
    </w:p>
    <w:p w:rsidR="006F0A18" w:rsidRPr="00633F3A" w:rsidRDefault="006F0A18" w:rsidP="00BF25F3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 xml:space="preserve">Die </w:t>
      </w:r>
      <w:r w:rsidRPr="00633F3A">
        <w:rPr>
          <w:rFonts w:ascii="Arial" w:hAnsi="Arial" w:cs="Arial"/>
          <w:sz w:val="24"/>
          <w:szCs w:val="24"/>
          <w:u w:val="single"/>
        </w:rPr>
        <w:t>Präsentationsprüfung</w:t>
      </w:r>
      <w:r w:rsidRPr="00633F3A">
        <w:rPr>
          <w:rFonts w:ascii="Arial" w:hAnsi="Arial" w:cs="Arial"/>
          <w:sz w:val="24"/>
          <w:szCs w:val="24"/>
        </w:rPr>
        <w:t xml:space="preserve"> </w:t>
      </w:r>
      <w:r w:rsidR="00BF25F3" w:rsidRPr="00633F3A">
        <w:rPr>
          <w:rFonts w:ascii="Arial" w:hAnsi="Arial" w:cs="Arial"/>
          <w:sz w:val="24"/>
          <w:szCs w:val="24"/>
        </w:rPr>
        <w:t>ist der e</w:t>
      </w:r>
      <w:r w:rsidRPr="00633F3A">
        <w:rPr>
          <w:rFonts w:ascii="Arial" w:hAnsi="Arial" w:cs="Arial"/>
          <w:sz w:val="24"/>
          <w:szCs w:val="24"/>
        </w:rPr>
        <w:t>rste</w:t>
      </w:r>
      <w:r w:rsidR="00BF25F3" w:rsidRPr="00633F3A">
        <w:rPr>
          <w:rFonts w:ascii="Arial" w:hAnsi="Arial" w:cs="Arial"/>
          <w:sz w:val="24"/>
          <w:szCs w:val="24"/>
        </w:rPr>
        <w:t xml:space="preserve"> Teil</w:t>
      </w:r>
      <w:r w:rsidRPr="00633F3A">
        <w:rPr>
          <w:rFonts w:ascii="Arial" w:hAnsi="Arial" w:cs="Arial"/>
          <w:sz w:val="24"/>
          <w:szCs w:val="24"/>
        </w:rPr>
        <w:t xml:space="preserve"> der mündlichen Prüfung im Förderschwerpunkt</w:t>
      </w:r>
      <w:r w:rsidR="00BF25F3" w:rsidRPr="00633F3A">
        <w:rPr>
          <w:rFonts w:ascii="Arial" w:hAnsi="Arial" w:cs="Arial"/>
          <w:sz w:val="24"/>
          <w:szCs w:val="24"/>
        </w:rPr>
        <w:t xml:space="preserve"> und dauert </w:t>
      </w:r>
      <w:r w:rsidRPr="00633F3A">
        <w:rPr>
          <w:rFonts w:ascii="Arial" w:hAnsi="Arial" w:cs="Arial"/>
          <w:sz w:val="24"/>
          <w:szCs w:val="24"/>
        </w:rPr>
        <w:t>10 Minuten</w:t>
      </w:r>
      <w:r w:rsidR="00BF25F3" w:rsidRPr="00633F3A">
        <w:rPr>
          <w:rFonts w:ascii="Arial" w:hAnsi="Arial" w:cs="Arial"/>
          <w:sz w:val="24"/>
          <w:szCs w:val="24"/>
        </w:rPr>
        <w:t>. D</w:t>
      </w:r>
      <w:r w:rsidRPr="00633F3A">
        <w:rPr>
          <w:rFonts w:ascii="Arial" w:hAnsi="Arial" w:cs="Arial"/>
          <w:sz w:val="24"/>
          <w:szCs w:val="24"/>
        </w:rPr>
        <w:t xml:space="preserve">ie </w:t>
      </w:r>
      <w:r w:rsidR="000F5CAB" w:rsidRPr="00633F3A">
        <w:rPr>
          <w:rFonts w:ascii="Arial" w:hAnsi="Arial" w:cs="Arial"/>
          <w:sz w:val="24"/>
          <w:szCs w:val="24"/>
        </w:rPr>
        <w:t>Anwärterin oder der A</w:t>
      </w:r>
      <w:r w:rsidRPr="00633F3A">
        <w:rPr>
          <w:rFonts w:ascii="Arial" w:hAnsi="Arial" w:cs="Arial"/>
          <w:sz w:val="24"/>
          <w:szCs w:val="24"/>
        </w:rPr>
        <w:t>nwärter</w:t>
      </w:r>
      <w:r w:rsidR="00BF25F3" w:rsidRPr="00633F3A">
        <w:rPr>
          <w:rFonts w:ascii="Arial" w:hAnsi="Arial" w:cs="Arial"/>
          <w:sz w:val="24"/>
          <w:szCs w:val="24"/>
        </w:rPr>
        <w:t xml:space="preserve"> trägt</w:t>
      </w:r>
      <w:r w:rsidRPr="00633F3A">
        <w:rPr>
          <w:rFonts w:ascii="Arial" w:hAnsi="Arial" w:cs="Arial"/>
          <w:sz w:val="24"/>
          <w:szCs w:val="24"/>
        </w:rPr>
        <w:t xml:space="preserve"> in freier Rede und in der Regel mediengestützt Überlegun</w:t>
      </w:r>
      <w:r w:rsidR="000F5CAB" w:rsidRPr="00633F3A">
        <w:rPr>
          <w:rFonts w:ascii="Arial" w:hAnsi="Arial" w:cs="Arial"/>
          <w:sz w:val="24"/>
          <w:szCs w:val="24"/>
        </w:rPr>
        <w:t>g</w:t>
      </w:r>
      <w:r w:rsidR="00BF25F3" w:rsidRPr="00633F3A">
        <w:rPr>
          <w:rFonts w:ascii="Arial" w:hAnsi="Arial" w:cs="Arial"/>
          <w:sz w:val="24"/>
          <w:szCs w:val="24"/>
        </w:rPr>
        <w:t>en</w:t>
      </w:r>
      <w:r w:rsidR="000F5CAB" w:rsidRPr="00633F3A">
        <w:rPr>
          <w:rFonts w:ascii="Arial" w:hAnsi="Arial" w:cs="Arial"/>
          <w:sz w:val="24"/>
          <w:szCs w:val="24"/>
        </w:rPr>
        <w:t xml:space="preserve"> oder Ergebnisse zum Thema vor.</w:t>
      </w:r>
    </w:p>
    <w:p w:rsidR="006F0A18" w:rsidRPr="00633F3A" w:rsidRDefault="00BF25F3" w:rsidP="000F5CAB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>D</w:t>
      </w:r>
      <w:r w:rsidR="006F0A18" w:rsidRPr="00633F3A">
        <w:rPr>
          <w:rFonts w:ascii="Arial" w:hAnsi="Arial" w:cs="Arial"/>
          <w:sz w:val="24"/>
          <w:szCs w:val="24"/>
        </w:rPr>
        <w:t xml:space="preserve">as </w:t>
      </w:r>
      <w:r w:rsidR="006F0A18" w:rsidRPr="00633F3A">
        <w:rPr>
          <w:rFonts w:ascii="Arial" w:hAnsi="Arial" w:cs="Arial"/>
          <w:sz w:val="24"/>
          <w:szCs w:val="24"/>
          <w:u w:val="single"/>
        </w:rPr>
        <w:t>Kolloquium</w:t>
      </w:r>
      <w:r w:rsidR="006F0A18" w:rsidRPr="00633F3A">
        <w:rPr>
          <w:rFonts w:ascii="Arial" w:hAnsi="Arial" w:cs="Arial"/>
          <w:sz w:val="24"/>
          <w:szCs w:val="24"/>
        </w:rPr>
        <w:t xml:space="preserve"> </w:t>
      </w:r>
      <w:r w:rsidRPr="00633F3A">
        <w:rPr>
          <w:rFonts w:ascii="Arial" w:hAnsi="Arial" w:cs="Arial"/>
          <w:sz w:val="24"/>
          <w:szCs w:val="24"/>
        </w:rPr>
        <w:t xml:space="preserve">ist der </w:t>
      </w:r>
      <w:r w:rsidR="006F0A18" w:rsidRPr="00633F3A">
        <w:rPr>
          <w:rFonts w:ascii="Arial" w:hAnsi="Arial" w:cs="Arial"/>
          <w:sz w:val="24"/>
          <w:szCs w:val="24"/>
        </w:rPr>
        <w:t>zweite Teil der mündlichen Prüfung im Förderschwerpunkt</w:t>
      </w:r>
      <w:r w:rsidRPr="00633F3A">
        <w:rPr>
          <w:rFonts w:ascii="Arial" w:hAnsi="Arial" w:cs="Arial"/>
          <w:sz w:val="24"/>
          <w:szCs w:val="24"/>
        </w:rPr>
        <w:t xml:space="preserve"> und dauert </w:t>
      </w:r>
      <w:r w:rsidR="006F0A18" w:rsidRPr="00633F3A">
        <w:rPr>
          <w:rFonts w:ascii="Arial" w:hAnsi="Arial" w:cs="Arial"/>
          <w:sz w:val="24"/>
          <w:szCs w:val="24"/>
        </w:rPr>
        <w:t>20 Minuten</w:t>
      </w:r>
      <w:r w:rsidRPr="00633F3A">
        <w:rPr>
          <w:rFonts w:ascii="Arial" w:hAnsi="Arial" w:cs="Arial"/>
          <w:sz w:val="24"/>
          <w:szCs w:val="24"/>
        </w:rPr>
        <w:t xml:space="preserve">. </w:t>
      </w:r>
      <w:r w:rsidR="006F0A18" w:rsidRPr="00633F3A">
        <w:rPr>
          <w:rFonts w:ascii="Arial" w:hAnsi="Arial" w:cs="Arial"/>
          <w:sz w:val="24"/>
          <w:szCs w:val="24"/>
        </w:rPr>
        <w:t xml:space="preserve"> </w:t>
      </w:r>
      <w:r w:rsidRPr="00633F3A">
        <w:rPr>
          <w:rFonts w:ascii="Arial" w:hAnsi="Arial" w:cs="Arial"/>
          <w:sz w:val="24"/>
          <w:szCs w:val="24"/>
        </w:rPr>
        <w:t>A</w:t>
      </w:r>
      <w:r w:rsidR="006F0A18" w:rsidRPr="00633F3A">
        <w:rPr>
          <w:rFonts w:ascii="Arial" w:hAnsi="Arial" w:cs="Arial"/>
          <w:sz w:val="24"/>
          <w:szCs w:val="24"/>
        </w:rPr>
        <w:t>usgehend von de</w:t>
      </w:r>
      <w:r w:rsidR="000F5CAB" w:rsidRPr="00633F3A">
        <w:rPr>
          <w:rFonts w:ascii="Arial" w:hAnsi="Arial" w:cs="Arial"/>
          <w:sz w:val="24"/>
          <w:szCs w:val="24"/>
        </w:rPr>
        <w:t>r vorangegangenen Präsentation</w:t>
      </w:r>
      <w:r w:rsidRPr="00633F3A">
        <w:rPr>
          <w:rFonts w:ascii="Arial" w:hAnsi="Arial" w:cs="Arial"/>
          <w:sz w:val="24"/>
          <w:szCs w:val="24"/>
        </w:rPr>
        <w:t xml:space="preserve"> werden im </w:t>
      </w:r>
      <w:r w:rsidR="006F0A18" w:rsidRPr="00633F3A">
        <w:rPr>
          <w:rFonts w:ascii="Arial" w:hAnsi="Arial" w:cs="Arial"/>
          <w:sz w:val="24"/>
          <w:szCs w:val="24"/>
        </w:rPr>
        <w:t>Kolloquium fachliche Fragen geklärt, Sachaspekte vertieft</w:t>
      </w:r>
      <w:r w:rsidR="00726E7D" w:rsidRPr="00633F3A">
        <w:rPr>
          <w:rFonts w:ascii="Arial" w:hAnsi="Arial" w:cs="Arial"/>
          <w:sz w:val="24"/>
          <w:szCs w:val="24"/>
        </w:rPr>
        <w:t xml:space="preserve"> sowie</w:t>
      </w:r>
      <w:r w:rsidR="006F0A18" w:rsidRPr="00633F3A">
        <w:rPr>
          <w:rFonts w:ascii="Arial" w:hAnsi="Arial" w:cs="Arial"/>
          <w:sz w:val="24"/>
          <w:szCs w:val="24"/>
        </w:rPr>
        <w:t xml:space="preserve"> Bezüge </w:t>
      </w:r>
      <w:r w:rsidR="00726E7D" w:rsidRPr="00633F3A">
        <w:rPr>
          <w:rFonts w:ascii="Arial" w:hAnsi="Arial" w:cs="Arial"/>
          <w:sz w:val="24"/>
          <w:szCs w:val="24"/>
        </w:rPr>
        <w:t>u</w:t>
      </w:r>
      <w:r w:rsidR="006F0A18" w:rsidRPr="00633F3A">
        <w:rPr>
          <w:rFonts w:ascii="Arial" w:hAnsi="Arial" w:cs="Arial"/>
          <w:sz w:val="24"/>
          <w:szCs w:val="24"/>
        </w:rPr>
        <w:t>nd Vernetzungen zu weiteren didaktisch-methodischen Bereichen des Förderschwer</w:t>
      </w:r>
      <w:r w:rsidR="0034762F">
        <w:rPr>
          <w:rFonts w:ascii="Arial" w:hAnsi="Arial" w:cs="Arial"/>
          <w:sz w:val="24"/>
          <w:szCs w:val="24"/>
        </w:rPr>
        <w:t>punkts hergestellt.</w:t>
      </w:r>
      <w:bookmarkStart w:id="0" w:name="_GoBack"/>
      <w:bookmarkEnd w:id="0"/>
    </w:p>
    <w:p w:rsidR="006F0A18" w:rsidRPr="00633F3A" w:rsidRDefault="006F0A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 xml:space="preserve"> </w:t>
      </w:r>
    </w:p>
    <w:p w:rsidR="006F0A18" w:rsidRPr="00633F3A" w:rsidRDefault="006F0A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F3A">
        <w:rPr>
          <w:rFonts w:ascii="Arial" w:hAnsi="Arial" w:cs="Arial"/>
          <w:sz w:val="24"/>
          <w:szCs w:val="24"/>
        </w:rPr>
        <w:t xml:space="preserve">Die Präsentationsprüfung findet im Rahmen </w:t>
      </w:r>
      <w:r w:rsidRPr="00633F3A">
        <w:rPr>
          <w:rFonts w:ascii="Arial" w:hAnsi="Arial" w:cs="Arial"/>
          <w:sz w:val="24"/>
          <w:szCs w:val="24"/>
          <w:u w:val="single"/>
        </w:rPr>
        <w:t>einer vorgezogenen Teilprüfung am Studienseminar</w:t>
      </w:r>
      <w:r w:rsidRPr="00633F3A">
        <w:rPr>
          <w:rFonts w:ascii="Arial" w:hAnsi="Arial" w:cs="Arial"/>
          <w:sz w:val="24"/>
          <w:szCs w:val="24"/>
        </w:rPr>
        <w:t xml:space="preserve"> statt.</w:t>
      </w:r>
      <w:r w:rsidR="007F3A9C" w:rsidRPr="00633F3A">
        <w:rPr>
          <w:rFonts w:ascii="Arial" w:hAnsi="Arial" w:cs="Arial"/>
          <w:sz w:val="24"/>
          <w:szCs w:val="24"/>
        </w:rPr>
        <w:t xml:space="preserve"> </w:t>
      </w:r>
      <w:r w:rsidRPr="00633F3A">
        <w:rPr>
          <w:rFonts w:ascii="Arial" w:hAnsi="Arial" w:cs="Arial"/>
          <w:sz w:val="24"/>
          <w:szCs w:val="24"/>
        </w:rPr>
        <w:t>Der Prüfungskomm</w:t>
      </w:r>
      <w:r w:rsidR="007F3A9C" w:rsidRPr="00633F3A">
        <w:rPr>
          <w:rFonts w:ascii="Arial" w:hAnsi="Arial" w:cs="Arial"/>
          <w:sz w:val="24"/>
          <w:szCs w:val="24"/>
        </w:rPr>
        <w:t>ission gehören die BS-Leiterin/</w:t>
      </w:r>
      <w:r w:rsidRPr="00633F3A">
        <w:rPr>
          <w:rFonts w:ascii="Arial" w:hAnsi="Arial" w:cs="Arial"/>
          <w:sz w:val="24"/>
          <w:szCs w:val="24"/>
        </w:rPr>
        <w:t>der BS-Leiter sowie die Fachleiterin/der Fachleiter des Förderschwerpunkt</w:t>
      </w:r>
      <w:r w:rsidR="00BF25F3" w:rsidRPr="00633F3A">
        <w:rPr>
          <w:rFonts w:ascii="Arial" w:hAnsi="Arial" w:cs="Arial"/>
          <w:sz w:val="24"/>
          <w:szCs w:val="24"/>
        </w:rPr>
        <w:t>e</w:t>
      </w:r>
      <w:r w:rsidRPr="00633F3A">
        <w:rPr>
          <w:rFonts w:ascii="Arial" w:hAnsi="Arial" w:cs="Arial"/>
          <w:sz w:val="24"/>
          <w:szCs w:val="24"/>
        </w:rPr>
        <w:t>s an.</w:t>
      </w:r>
    </w:p>
    <w:sectPr w:rsidR="006F0A18" w:rsidRPr="00633F3A">
      <w:headerReference w:type="default" r:id="rId9"/>
      <w:footerReference w:type="default" r:id="rId10"/>
      <w:pgSz w:w="11906" w:h="16838"/>
      <w:pgMar w:top="1417" w:right="1417" w:bottom="1134" w:left="1417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4B" w:rsidRDefault="00A30C4B">
      <w:pPr>
        <w:spacing w:after="0" w:line="240" w:lineRule="auto"/>
      </w:pPr>
      <w:r>
        <w:separator/>
      </w:r>
    </w:p>
  </w:endnote>
  <w:endnote w:type="continuationSeparator" w:id="0">
    <w:p w:rsidR="00A30C4B" w:rsidRDefault="00A3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78">
    <w:altName w:val="Times New Roman"/>
    <w:charset w:val="00"/>
    <w:family w:val="auto"/>
    <w:pitch w:val="variable"/>
  </w:font>
  <w:font w:name="Lucida Grande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135183"/>
      <w:docPartObj>
        <w:docPartGallery w:val="Page Numbers (Bottom of Page)"/>
        <w:docPartUnique/>
      </w:docPartObj>
    </w:sdtPr>
    <w:sdtEndPr/>
    <w:sdtContent>
      <w:p w:rsidR="007F4178" w:rsidRDefault="007F417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2F">
          <w:rPr>
            <w:noProof/>
          </w:rPr>
          <w:t>2</w:t>
        </w:r>
        <w:r>
          <w:fldChar w:fldCharType="end"/>
        </w:r>
      </w:p>
    </w:sdtContent>
  </w:sdt>
  <w:p w:rsidR="007F4178" w:rsidRDefault="007F41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4B" w:rsidRDefault="00A30C4B">
      <w:pPr>
        <w:spacing w:after="0" w:line="240" w:lineRule="auto"/>
      </w:pPr>
      <w:r>
        <w:separator/>
      </w:r>
    </w:p>
  </w:footnote>
  <w:footnote w:type="continuationSeparator" w:id="0">
    <w:p w:rsidR="00A30C4B" w:rsidRDefault="00A3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18" w:rsidRDefault="006F0A18">
    <w:pPr>
      <w:pStyle w:val="Kopfzeile"/>
      <w:pBdr>
        <w:bottom w:val="single" w:sz="4" w:space="1" w:color="000000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Staatliche Studienseminar für das Lehramt an Förderschulen </w:t>
    </w:r>
  </w:p>
  <w:p w:rsidR="00BA2877" w:rsidRPr="00F4078E" w:rsidRDefault="006F0A18" w:rsidP="00F4078E">
    <w:pPr>
      <w:pStyle w:val="Kopfzeile"/>
      <w:pBdr>
        <w:bottom w:val="single" w:sz="4" w:space="1" w:color="000000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Neuwied mit Teildienststelle Trier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3A"/>
    <w:rsid w:val="000A6F53"/>
    <w:rsid w:val="000E30ED"/>
    <w:rsid w:val="000F5CAB"/>
    <w:rsid w:val="00100A9F"/>
    <w:rsid w:val="002660ED"/>
    <w:rsid w:val="002C373A"/>
    <w:rsid w:val="0034762F"/>
    <w:rsid w:val="00386A11"/>
    <w:rsid w:val="004A1367"/>
    <w:rsid w:val="00633F3A"/>
    <w:rsid w:val="006653D6"/>
    <w:rsid w:val="006F0A18"/>
    <w:rsid w:val="00726E7D"/>
    <w:rsid w:val="007427C5"/>
    <w:rsid w:val="007F3A9C"/>
    <w:rsid w:val="007F4178"/>
    <w:rsid w:val="008169CC"/>
    <w:rsid w:val="00850EA1"/>
    <w:rsid w:val="008B5504"/>
    <w:rsid w:val="008D11A5"/>
    <w:rsid w:val="00942417"/>
    <w:rsid w:val="00987453"/>
    <w:rsid w:val="009B37E9"/>
    <w:rsid w:val="00A30C4B"/>
    <w:rsid w:val="00A40BC9"/>
    <w:rsid w:val="00A4491F"/>
    <w:rsid w:val="00A51C2A"/>
    <w:rsid w:val="00BA2877"/>
    <w:rsid w:val="00BF25F3"/>
    <w:rsid w:val="00C70194"/>
    <w:rsid w:val="00C71D11"/>
    <w:rsid w:val="00C821CE"/>
    <w:rsid w:val="00CF76E4"/>
    <w:rsid w:val="00D6564C"/>
    <w:rsid w:val="00F26F3E"/>
    <w:rsid w:val="00F4078E"/>
    <w:rsid w:val="00F81C50"/>
    <w:rsid w:val="00F92AB5"/>
    <w:rsid w:val="00F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78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  <w:uiPriority w:val="99"/>
  </w:style>
  <w:style w:type="character" w:customStyle="1" w:styleId="DokumentstrukturZchn">
    <w:name w:val="Dokumentstruktur Zchn"/>
    <w:rPr>
      <w:rFonts w:ascii="Lucida Grande" w:hAnsi="Lucida Grande"/>
      <w:sz w:val="24"/>
      <w:szCs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customStyle="1" w:styleId="Listenabsatz2">
    <w:name w:val="Listenabsatz2"/>
    <w:basedOn w:val="Standard"/>
    <w:rsid w:val="00D6564C"/>
    <w:pPr>
      <w:suppressAutoHyphens w:val="0"/>
      <w:ind w:left="720"/>
    </w:pPr>
    <w:rPr>
      <w:rFonts w:eastAsiaTheme="minorHAns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78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  <w:uiPriority w:val="99"/>
  </w:style>
  <w:style w:type="character" w:customStyle="1" w:styleId="DokumentstrukturZchn">
    <w:name w:val="Dokumentstruktur Zchn"/>
    <w:rPr>
      <w:rFonts w:ascii="Lucida Grande" w:hAnsi="Lucida Grande"/>
      <w:sz w:val="24"/>
      <w:szCs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customStyle="1" w:styleId="Listenabsatz2">
    <w:name w:val="Listenabsatz2"/>
    <w:basedOn w:val="Standard"/>
    <w:rsid w:val="00D6564C"/>
    <w:pPr>
      <w:suppressAutoHyphens w:val="0"/>
      <w:ind w:left="720"/>
    </w:pPr>
    <w:rPr>
      <w:rFonts w:eastAsiaTheme="minorHAns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D9F6-A837-400F-AC6F-AF79DFD7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Carlo Groß</cp:lastModifiedBy>
  <cp:revision>9</cp:revision>
  <cp:lastPrinted>2016-12-09T09:57:00Z</cp:lastPrinted>
  <dcterms:created xsi:type="dcterms:W3CDTF">2016-12-09T08:43:00Z</dcterms:created>
  <dcterms:modified xsi:type="dcterms:W3CDTF">2016-12-09T10:22:00Z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Network10 Schulen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