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8D" w:rsidRPr="00ED1EFB" w:rsidRDefault="00396FA4" w:rsidP="00EF4FB0">
      <w:pPr>
        <w:pStyle w:val="berschrift1"/>
        <w:spacing w:before="240" w:after="120"/>
        <w:jc w:val="center"/>
        <w:rPr>
          <w:rFonts w:ascii="Arial Narrow" w:hAnsi="Arial Narrow" w:cs="Arial"/>
          <w:color w:val="auto"/>
        </w:rPr>
      </w:pPr>
      <w:r w:rsidRPr="00ED1EFB">
        <w:rPr>
          <w:rFonts w:ascii="Arial Narrow" w:hAnsi="Arial Narrow" w:cs="Arial"/>
          <w:color w:val="auto"/>
        </w:rPr>
        <w:t>DAS Z</w:t>
      </w:r>
      <w:r w:rsidR="00C75B8D" w:rsidRPr="00ED1EFB">
        <w:rPr>
          <w:rFonts w:ascii="Arial Narrow" w:hAnsi="Arial Narrow" w:cs="Arial"/>
          <w:color w:val="auto"/>
        </w:rPr>
        <w:t>WEITE STAATSEXAMEN</w:t>
      </w:r>
      <w:r w:rsidR="00104E3B" w:rsidRPr="00ED1EFB">
        <w:rPr>
          <w:rFonts w:ascii="Arial Narrow" w:hAnsi="Arial Narrow" w:cs="Arial"/>
          <w:color w:val="auto"/>
        </w:rPr>
        <w:br/>
      </w:r>
      <w:r w:rsidR="00C75B8D" w:rsidRPr="00ED1EFB">
        <w:rPr>
          <w:rFonts w:ascii="Arial Narrow" w:hAnsi="Arial Narrow" w:cs="Arial"/>
          <w:color w:val="auto"/>
        </w:rPr>
        <w:t>Informationen und Hinweise für Lehramtsanwärter/innen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C75B8D" w:rsidRPr="00ED1EFB" w:rsidTr="002D1C46">
        <w:trPr>
          <w:trHeight w:val="275"/>
        </w:trPr>
        <w:tc>
          <w:tcPr>
            <w:tcW w:w="10410" w:type="dxa"/>
          </w:tcPr>
          <w:p w:rsidR="00C75B8D" w:rsidRPr="00ED1EFB" w:rsidRDefault="00C75B8D" w:rsidP="00C75B8D">
            <w:pPr>
              <w:pStyle w:val="KeinLeerraum"/>
              <w:ind w:right="-89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Durch die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Vornote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sind bereits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40 %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der Prüfungsleistungen, die in die Endnote eingehen, eingebracht.</w:t>
            </w:r>
          </w:p>
        </w:tc>
      </w:tr>
      <w:tr w:rsidR="00C75B8D" w:rsidRPr="00ED1EFB" w:rsidTr="002D1C46">
        <w:trPr>
          <w:trHeight w:val="688"/>
        </w:trPr>
        <w:tc>
          <w:tcPr>
            <w:tcW w:w="10410" w:type="dxa"/>
          </w:tcPr>
          <w:p w:rsidR="003209B5" w:rsidRDefault="003209B5" w:rsidP="003209B5">
            <w:pPr>
              <w:pStyle w:val="KeinLeerraum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Die Noten für die mündlichen Prüfungen werden mit insgesamt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30%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gewertet (10% je Teilprüfung).</w:t>
            </w:r>
          </w:p>
          <w:p w:rsidR="003209B5" w:rsidRDefault="003209B5" w:rsidP="003209B5">
            <w:pPr>
              <w:pStyle w:val="KeinLeerraum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20%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davon w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rden bei de</w:t>
            </w:r>
            <w:r w:rsidR="00B01973">
              <w:rPr>
                <w:rFonts w:ascii="Arial Narrow" w:hAnsi="Arial Narrow" w:cs="Arial"/>
                <w:sz w:val="24"/>
                <w:szCs w:val="24"/>
              </w:rPr>
              <w:t>n vorgezogenen mdl. Prüfungen (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BS-Prüfung</w:t>
            </w:r>
            <w:r w:rsidR="00B01973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Präsentationsprüfung</w:t>
            </w:r>
            <w:r w:rsidR="00B0197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erbracht.</w:t>
            </w:r>
          </w:p>
          <w:p w:rsidR="003209B5" w:rsidRDefault="003209B5" w:rsidP="003209B5">
            <w:pPr>
              <w:pStyle w:val="KeinLeerraum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Zu den Themenvorschlägen: Absprachen mit den Fach</w:t>
            </w:r>
            <w:r w:rsidR="00B01973">
              <w:rPr>
                <w:rFonts w:ascii="Arial Narrow" w:hAnsi="Arial Narrow" w:cs="Arial"/>
                <w:sz w:val="24"/>
                <w:szCs w:val="24"/>
              </w:rPr>
              <w:t>l</w:t>
            </w:r>
            <w:r>
              <w:rPr>
                <w:rFonts w:ascii="Arial Narrow" w:hAnsi="Arial Narrow" w:cs="Arial"/>
                <w:sz w:val="24"/>
                <w:szCs w:val="24"/>
              </w:rPr>
              <w:t>eitungen beachten.</w:t>
            </w:r>
          </w:p>
          <w:p w:rsidR="00C75B8D" w:rsidRPr="00ED1EFB" w:rsidRDefault="003209B5" w:rsidP="00B01973">
            <w:pPr>
              <w:pStyle w:val="KeinLeerraum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Am festgelegten Zeitpunkt (20 Tage vor Präsentationsprüfung) wird das Thema der Präsentationsprüfung  eröffnet, i.d.R. telefonisch: </w:t>
            </w:r>
            <w:r w:rsidRPr="003209B5">
              <w:rPr>
                <w:rFonts w:ascii="Arial Narrow" w:hAnsi="Arial Narrow" w:cs="Arial"/>
                <w:b/>
                <w:sz w:val="24"/>
                <w:szCs w:val="24"/>
              </w:rPr>
              <w:t xml:space="preserve">Bestätigung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der Themeneröffnung per Mail ans Seminar </w:t>
            </w:r>
            <w:r w:rsidR="00B01973">
              <w:rPr>
                <w:rFonts w:ascii="Arial Narrow" w:hAnsi="Arial Narrow" w:cs="Arial"/>
                <w:sz w:val="24"/>
                <w:szCs w:val="24"/>
              </w:rPr>
              <w:t>senden</w:t>
            </w:r>
            <w:r>
              <w:rPr>
                <w:rFonts w:ascii="Arial Narrow" w:hAnsi="Arial Narrow" w:cs="Arial"/>
                <w:sz w:val="24"/>
                <w:szCs w:val="24"/>
              </w:rPr>
              <w:t>!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C75B8D" w:rsidRPr="00ED1EFB" w:rsidTr="002D1C46">
        <w:trPr>
          <w:trHeight w:val="543"/>
        </w:trPr>
        <w:tc>
          <w:tcPr>
            <w:tcW w:w="10410" w:type="dxa"/>
          </w:tcPr>
          <w:p w:rsidR="00104E3B" w:rsidRPr="00ED1EFB" w:rsidRDefault="003209B5" w:rsidP="002D1C46">
            <w:pPr>
              <w:pStyle w:val="KeinLeerraum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Durch die Noten für den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Prüfungsunterricht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in den beiden Ausbildungsfächern fließen weitere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30%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2D1C46" w:rsidRPr="00ED1EFB">
              <w:rPr>
                <w:rFonts w:ascii="Arial Narrow" w:hAnsi="Arial Narrow" w:cs="Arial"/>
                <w:sz w:val="24"/>
                <w:szCs w:val="24"/>
              </w:rPr>
              <w:t>der Prüfun</w:t>
            </w:r>
            <w:r w:rsidR="002D1C46">
              <w:rPr>
                <w:rFonts w:ascii="Arial Narrow" w:hAnsi="Arial Narrow" w:cs="Arial"/>
                <w:sz w:val="24"/>
                <w:szCs w:val="24"/>
              </w:rPr>
              <w:t xml:space="preserve">gs-leistungen 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(15% je praktische Prüfung) </w:t>
            </w:r>
            <w:r>
              <w:rPr>
                <w:rFonts w:ascii="Arial Narrow" w:hAnsi="Arial Narrow" w:cs="Arial"/>
                <w:sz w:val="24"/>
                <w:szCs w:val="24"/>
              </w:rPr>
              <w:t>in die Endnote ein.</w:t>
            </w:r>
          </w:p>
        </w:tc>
      </w:tr>
      <w:tr w:rsidR="00C75B8D" w:rsidRPr="00ED1EFB" w:rsidTr="00B01973">
        <w:trPr>
          <w:trHeight w:val="6110"/>
        </w:trPr>
        <w:tc>
          <w:tcPr>
            <w:tcW w:w="10410" w:type="dxa"/>
          </w:tcPr>
          <w:p w:rsidR="00C75B8D" w:rsidRPr="00ED1EFB" w:rsidRDefault="00C75B8D" w:rsidP="003209B5">
            <w:pPr>
              <w:pStyle w:val="KeinLeerraum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Im Vorfeld</w:t>
            </w:r>
          </w:p>
          <w:p w:rsidR="00ED1EFB" w:rsidRPr="00ED1EFB" w:rsidRDefault="00ED1EFB" w:rsidP="00ED1EFB">
            <w:pPr>
              <w:pStyle w:val="KeinLeerraum"/>
              <w:numPr>
                <w:ilvl w:val="0"/>
                <w:numId w:val="2"/>
              </w:numPr>
              <w:ind w:left="426" w:hanging="426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Die Arbeitspläne </w:t>
            </w:r>
            <w:r w:rsidR="003D0E26">
              <w:rPr>
                <w:rFonts w:ascii="Arial Narrow" w:hAnsi="Arial Narrow" w:cs="Arial"/>
                <w:sz w:val="24"/>
                <w:szCs w:val="24"/>
              </w:rPr>
              <w:t>werden bis s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pätestens</w:t>
            </w:r>
            <w:r w:rsidR="00D65990">
              <w:rPr>
                <w:rFonts w:ascii="Arial Narrow" w:hAnsi="Arial Narrow" w:cs="Arial"/>
                <w:sz w:val="24"/>
                <w:szCs w:val="24"/>
              </w:rPr>
              <w:t xml:space="preserve"> 5 Schulw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ochen vor Prüfungstermin an die FL </w:t>
            </w:r>
            <w:r w:rsidR="003D0E26">
              <w:rPr>
                <w:rFonts w:ascii="Arial Narrow" w:hAnsi="Arial Narrow" w:cs="Arial"/>
                <w:sz w:val="24"/>
                <w:szCs w:val="24"/>
              </w:rPr>
              <w:t>gemailt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, damit diese das Thema für den Prüfungsunterricht formulieren können.</w:t>
            </w:r>
            <w:r w:rsidR="00EF4FB0" w:rsidRPr="00ED1EFB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Bitte beachten Sie</w:t>
            </w:r>
            <w:r w:rsidR="00C75B8D" w:rsidRPr="00ED1EFB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="00EF4FB0" w:rsidRPr="00ED1EFB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>- LAA mit dem Zweitfach Englisch dürfen in ihrer</w:t>
            </w:r>
            <w:r w:rsidR="00817B50" w:rsidRPr="00ED1EFB">
              <w:rPr>
                <w:rFonts w:ascii="Arial Narrow" w:hAnsi="Arial Narrow" w:cs="Arial"/>
                <w:sz w:val="24"/>
                <w:szCs w:val="24"/>
              </w:rPr>
              <w:t xml:space="preserve"> praktischen Prüfung GP/GB kein IFA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 xml:space="preserve"> zeigen,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 xml:space="preserve">übliche Rituale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 xml:space="preserve">  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>(</w:t>
            </w:r>
            <w:proofErr w:type="spellStart"/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>classroom-phrases</w:t>
            </w:r>
            <w:proofErr w:type="spellEnd"/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>, Begrüßungsrituale, Einstiegslieder) sind ausgenommen</w:t>
            </w:r>
          </w:p>
          <w:p w:rsidR="00C75B8D" w:rsidRPr="00ED1EFB" w:rsidRDefault="00ED1EFB" w:rsidP="00ED1EFB">
            <w:pPr>
              <w:pStyle w:val="KeinLeerraum"/>
              <w:spacing w:after="120"/>
              <w:ind w:left="426" w:hanging="426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       - Integrationsbereiche bei IFA-Stunden sind ausschließlich Ma, D oder SU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>- LAA mit dem Zweitfach Ma oder D dürfen in ihrer praktischen Prüfung GP/GB keine Ma- bzw. D</w:t>
            </w:r>
            <w:r>
              <w:rPr>
                <w:rFonts w:ascii="Arial Narrow" w:hAnsi="Arial Narrow" w:cs="Arial"/>
                <w:sz w:val="24"/>
                <w:szCs w:val="24"/>
              </w:rPr>
              <w:t>-S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 xml:space="preserve">tunde </w:t>
            </w:r>
            <w:r w:rsidR="00BF7216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BF7216">
              <w:rPr>
                <w:rFonts w:ascii="Arial Narrow" w:hAnsi="Arial Narrow" w:cs="Arial"/>
                <w:sz w:val="24"/>
                <w:szCs w:val="24"/>
              </w:rPr>
              <w:br/>
              <w:t xml:space="preserve">  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>zeigen</w:t>
            </w:r>
          </w:p>
          <w:p w:rsidR="00C75B8D" w:rsidRPr="00ED1EFB" w:rsidRDefault="00C75B8D" w:rsidP="009D6F66">
            <w:pPr>
              <w:pStyle w:val="KeinLeerraum"/>
              <w:numPr>
                <w:ilvl w:val="0"/>
                <w:numId w:val="3"/>
              </w:numPr>
              <w:spacing w:after="120"/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Eröffnung der Themen für die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praktische Prüfung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10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Werk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tage vor dem Prüfungstermin (d.h. ohne Sa, So u. Feiertage)</w:t>
            </w:r>
            <w:r w:rsidR="00ED1E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durch</w:t>
            </w:r>
            <w:r w:rsidRPr="00BF7216">
              <w:rPr>
                <w:rFonts w:ascii="Arial Narrow" w:hAnsi="Arial Narrow" w:cs="Arial"/>
                <w:b/>
                <w:sz w:val="24"/>
                <w:szCs w:val="24"/>
              </w:rPr>
              <w:t xml:space="preserve"> das Seminar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="00BF7216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t>- per Mail &gt;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unbedingt Maileingang durch </w:t>
            </w:r>
            <w:proofErr w:type="spellStart"/>
            <w:r w:rsidRPr="00ED1EFB">
              <w:rPr>
                <w:rFonts w:ascii="Arial Narrow" w:hAnsi="Arial Narrow" w:cs="Arial"/>
                <w:sz w:val="24"/>
                <w:szCs w:val="24"/>
              </w:rPr>
              <w:t>Rückmail</w:t>
            </w:r>
            <w:proofErr w:type="spellEnd"/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bestätigen, 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="00BF7216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- per persönlicher Abholung im Seminar </w:t>
            </w:r>
            <w:r w:rsidR="00860457" w:rsidRPr="00ED1EFB">
              <w:rPr>
                <w:rFonts w:ascii="Arial Narrow" w:hAnsi="Arial Narrow" w:cs="Arial"/>
                <w:sz w:val="24"/>
                <w:szCs w:val="24"/>
              </w:rPr>
              <w:t>&gt;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genaue Terminabsprache nötig!</w:t>
            </w:r>
          </w:p>
          <w:p w:rsidR="002D1C46" w:rsidRDefault="00C75B8D" w:rsidP="002D1C46">
            <w:pPr>
              <w:pStyle w:val="KeinLeerraum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rechtzeitige Festlegung des eigenen </w:t>
            </w:r>
            <w:r w:rsidR="00ED1EFB" w:rsidRPr="00ED1EFB">
              <w:rPr>
                <w:rFonts w:ascii="Arial Narrow" w:hAnsi="Arial Narrow" w:cs="Arial"/>
                <w:sz w:val="24"/>
                <w:szCs w:val="24"/>
              </w:rPr>
              <w:t>Schwerpunktes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für die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mündliche Prüfung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in dem noch ausstehenden Fach,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dabei beachten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2D1C46">
              <w:rPr>
                <w:rFonts w:ascii="Arial Narrow" w:hAnsi="Arial Narrow" w:cs="Arial"/>
                <w:sz w:val="24"/>
                <w:szCs w:val="24"/>
              </w:rPr>
              <w:t>Terminabsprache mit der Fachleitung</w:t>
            </w:r>
          </w:p>
          <w:p w:rsidR="00C75B8D" w:rsidRPr="00ED1EFB" w:rsidRDefault="002D1C46" w:rsidP="002D1C46">
            <w:pPr>
              <w:pStyle w:val="KeinLeerraum"/>
              <w:spacing w:after="120"/>
              <w:ind w:firstLine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 Themend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 xml:space="preserve">opplungen vermeiden  </w:t>
            </w:r>
          </w:p>
          <w:p w:rsidR="00C75B8D" w:rsidRPr="00ED1EFB" w:rsidRDefault="00C75B8D" w:rsidP="00B01973">
            <w:pPr>
              <w:pStyle w:val="KeinLeerraum"/>
              <w:numPr>
                <w:ilvl w:val="0"/>
                <w:numId w:val="2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Am letzten Werktag vor der Prüfung: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="00ED1EFB" w:rsidRPr="00ED1EFB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3209B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D1EFB" w:rsidRPr="00ED1EFB">
              <w:rPr>
                <w:rFonts w:ascii="Arial Narrow" w:hAnsi="Arial Narrow" w:cs="Arial"/>
                <w:sz w:val="24"/>
                <w:szCs w:val="24"/>
              </w:rPr>
              <w:t>b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is 12.00 Uhr Abgabe der schriftlichen </w:t>
            </w:r>
            <w:r w:rsidR="00B01973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ntwürfe in 5-facher</w:t>
            </w:r>
            <w:r w:rsidR="00B01973">
              <w:rPr>
                <w:rFonts w:ascii="Arial Narrow" w:hAnsi="Arial Narrow" w:cs="Arial"/>
                <w:sz w:val="24"/>
                <w:szCs w:val="24"/>
              </w:rPr>
              <w:t xml:space="preserve">(bei KR/ER: 6-facher) Ausfertigung (wg. </w:t>
            </w:r>
            <w:proofErr w:type="spellStart"/>
            <w:r w:rsidR="00B01973">
              <w:rPr>
                <w:rFonts w:ascii="Arial Narrow" w:hAnsi="Arial Narrow" w:cs="Arial"/>
                <w:sz w:val="24"/>
                <w:szCs w:val="24"/>
              </w:rPr>
              <w:t>evtl</w:t>
            </w:r>
            <w:proofErr w:type="spellEnd"/>
            <w:r w:rsidR="00B01973">
              <w:rPr>
                <w:rFonts w:ascii="Arial Narrow" w:hAnsi="Arial Narrow" w:cs="Arial"/>
                <w:sz w:val="24"/>
                <w:szCs w:val="24"/>
              </w:rPr>
              <w:t xml:space="preserve"> Teil-</w:t>
            </w:r>
            <w:r w:rsidR="00B01973">
              <w:rPr>
                <w:rFonts w:ascii="Arial Narrow" w:hAnsi="Arial Narrow" w:cs="Arial"/>
                <w:sz w:val="24"/>
                <w:szCs w:val="24"/>
              </w:rPr>
              <w:br/>
              <w:t xml:space="preserve">  </w:t>
            </w:r>
            <w:proofErr w:type="spellStart"/>
            <w:r w:rsidR="00B01973">
              <w:rPr>
                <w:rFonts w:ascii="Arial Narrow" w:hAnsi="Arial Narrow" w:cs="Arial"/>
                <w:sz w:val="24"/>
                <w:szCs w:val="24"/>
              </w:rPr>
              <w:t>nahme</w:t>
            </w:r>
            <w:proofErr w:type="spellEnd"/>
            <w:r w:rsidR="00B01973">
              <w:rPr>
                <w:rFonts w:ascii="Arial Narrow" w:hAnsi="Arial Narrow" w:cs="Arial"/>
                <w:sz w:val="24"/>
                <w:szCs w:val="24"/>
              </w:rPr>
              <w:t xml:space="preserve"> der  Kirchenvertretung)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bei der Schulleitung, die den fristgemäßen Eingang per Stempel testiert</w:t>
            </w:r>
            <w:r w:rsidR="00B0197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C75B8D" w:rsidRPr="00ED1EFB" w:rsidTr="002D1C46">
        <w:trPr>
          <w:trHeight w:val="2541"/>
        </w:trPr>
        <w:tc>
          <w:tcPr>
            <w:tcW w:w="10410" w:type="dxa"/>
          </w:tcPr>
          <w:p w:rsidR="00C75B8D" w:rsidRDefault="00C75B8D" w:rsidP="00C7185B">
            <w:pPr>
              <w:pStyle w:val="KeinLeerraum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Am Prüfungstag:</w:t>
            </w:r>
          </w:p>
          <w:p w:rsidR="00C75B8D" w:rsidRPr="00ED1EFB" w:rsidRDefault="00C75B8D" w:rsidP="00C7185B">
            <w:pPr>
              <w:pStyle w:val="KeinLeerraum"/>
              <w:numPr>
                <w:ilvl w:val="0"/>
                <w:numId w:val="4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Bei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Erkrankung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am Prüfungstag: 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- Besorgung und Vorlage eines ärztlichen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Prüfungsunfähigkeit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sattestes  (LAA ist „prüfungsunfähig</w:t>
            </w:r>
            <w:r w:rsidR="00C7185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erkrankt“)</w:t>
            </w:r>
            <w:r w:rsidR="00EF4FB0" w:rsidRPr="00ED1EFB">
              <w:rPr>
                <w:rFonts w:ascii="Arial Narrow" w:hAnsi="Arial Narrow" w:cs="Arial"/>
                <w:sz w:val="24"/>
                <w:szCs w:val="24"/>
              </w:rPr>
              <w:br/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- rechtzeitige Information per Telefon an BS, Schule, Seminar, beteiligte FL</w:t>
            </w:r>
          </w:p>
          <w:p w:rsidR="00C75B8D" w:rsidRPr="00ED1EFB" w:rsidRDefault="00C75B8D" w:rsidP="00C7185B">
            <w:pPr>
              <w:pStyle w:val="KeinLeerraum"/>
              <w:numPr>
                <w:ilvl w:val="0"/>
                <w:numId w:val="5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Nach den praktischen Prüfungen erfolgen die Anhörungen zu den beiden Stunden </w:t>
            </w:r>
            <w:proofErr w:type="spellStart"/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="00860457" w:rsidRPr="00ED1EFB">
              <w:rPr>
                <w:rFonts w:ascii="Arial Narrow" w:hAnsi="Arial Narrow" w:cs="Arial"/>
                <w:b/>
                <w:sz w:val="24"/>
                <w:szCs w:val="24"/>
              </w:rPr>
              <w:t>.d.R</w:t>
            </w:r>
            <w:proofErr w:type="spellEnd"/>
            <w:r w:rsidR="00860457" w:rsidRPr="00ED1EFB">
              <w:rPr>
                <w:rFonts w:ascii="Arial Narrow" w:hAnsi="Arial Narrow" w:cs="Arial"/>
                <w:b/>
                <w:sz w:val="24"/>
                <w:szCs w:val="24"/>
              </w:rPr>
              <w:t xml:space="preserve"> i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m Block (insgesamt ca. 1</w:t>
            </w:r>
            <w:r w:rsidR="003D0E26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 xml:space="preserve"> Min.), danach: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Notenfindungsphase; empfohlene Dauer: </w:t>
            </w:r>
            <w:r w:rsidR="00D65990" w:rsidRPr="00D65990"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  <w:r w:rsidR="00D6599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65990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 xml:space="preserve"> 45 Min.</w:t>
            </w:r>
          </w:p>
          <w:p w:rsidR="00C75B8D" w:rsidRPr="00ED1EFB" w:rsidRDefault="00C75B8D" w:rsidP="00C7185B">
            <w:pPr>
              <w:pStyle w:val="KeinLeerraum"/>
              <w:numPr>
                <w:ilvl w:val="1"/>
                <w:numId w:val="5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Eine Mittagspause ist nicht vorgesehen, jedoch werden Wünsche der/des LAA </w:t>
            </w:r>
            <w:r w:rsidR="00860457" w:rsidRPr="00ED1EFB">
              <w:rPr>
                <w:rFonts w:ascii="Arial Narrow" w:hAnsi="Arial Narrow" w:cs="Arial"/>
                <w:sz w:val="24"/>
                <w:szCs w:val="24"/>
              </w:rPr>
              <w:t xml:space="preserve">nach einer Pause 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berücksichtigt.</w:t>
            </w:r>
          </w:p>
          <w:p w:rsidR="00C75B8D" w:rsidRPr="00ED1EFB" w:rsidRDefault="00C75B8D" w:rsidP="00C7185B">
            <w:pPr>
              <w:pStyle w:val="KeinLeerraum"/>
              <w:numPr>
                <w:ilvl w:val="1"/>
                <w:numId w:val="5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>Alle Teilnoten werden am Ende des Prüfungstages bei der Eröffnung der Gesamtnote mitgeteilt.</w:t>
            </w:r>
          </w:p>
          <w:p w:rsidR="00C75B8D" w:rsidRPr="00ED1EFB" w:rsidRDefault="00C75B8D" w:rsidP="00C7185B">
            <w:pPr>
              <w:pStyle w:val="KeinLeerraum"/>
              <w:numPr>
                <w:ilvl w:val="0"/>
                <w:numId w:val="5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>Ausgabe der schriftlichen Bestätigung des Prüfungsergebnisses für die Bewerbung bei der ADD</w:t>
            </w:r>
          </w:p>
        </w:tc>
      </w:tr>
      <w:tr w:rsidR="00C75B8D" w:rsidRPr="00ED1EFB" w:rsidTr="002D1C46">
        <w:trPr>
          <w:trHeight w:val="1420"/>
        </w:trPr>
        <w:tc>
          <w:tcPr>
            <w:tcW w:w="10410" w:type="dxa"/>
            <w:shd w:val="clear" w:color="auto" w:fill="auto"/>
          </w:tcPr>
          <w:p w:rsidR="00C75B8D" w:rsidRPr="00ED1EFB" w:rsidRDefault="00C75B8D" w:rsidP="003209B5">
            <w:pPr>
              <w:pStyle w:val="KeinLeerraum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 xml:space="preserve">Und dann: </w:t>
            </w:r>
          </w:p>
          <w:p w:rsidR="00C75B8D" w:rsidRPr="00ED1EFB" w:rsidRDefault="00ED1EFB" w:rsidP="00C7185B">
            <w:pPr>
              <w:pStyle w:val="KeinLeerraum"/>
              <w:numPr>
                <w:ilvl w:val="1"/>
                <w:numId w:val="4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Nach</w:t>
            </w:r>
            <w:r w:rsidR="00C75B8D" w:rsidRPr="00ED1EFB">
              <w:rPr>
                <w:rFonts w:ascii="Arial Narrow" w:hAnsi="Arial Narrow" w:cs="Arial"/>
                <w:b/>
                <w:sz w:val="24"/>
                <w:szCs w:val="24"/>
              </w:rPr>
              <w:t xml:space="preserve"> dem Prüfungstag: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 xml:space="preserve">  Einsatz 12 x 50 Min. eigenverantwortlichem Unterricht ohne Erhöhung der Bezüge, </w:t>
            </w:r>
            <w:r w:rsidR="00C75B8D" w:rsidRPr="00ED1EFB">
              <w:rPr>
                <w:rFonts w:ascii="Arial Narrow" w:hAnsi="Arial Narrow" w:cs="Arial"/>
                <w:b/>
                <w:sz w:val="24"/>
                <w:szCs w:val="24"/>
              </w:rPr>
              <w:t>zusätzlich</w:t>
            </w:r>
            <w:r w:rsidR="00C75B8D" w:rsidRPr="00ED1EFB">
              <w:rPr>
                <w:rFonts w:ascii="Arial Narrow" w:hAnsi="Arial Narrow" w:cs="Arial"/>
                <w:sz w:val="24"/>
                <w:szCs w:val="24"/>
              </w:rPr>
              <w:t xml:space="preserve"> sind Aufstockungsverträge möglich</w:t>
            </w:r>
          </w:p>
          <w:p w:rsidR="00C75B8D" w:rsidRPr="00ED1EFB" w:rsidRDefault="00C75B8D" w:rsidP="00C7185B">
            <w:pPr>
              <w:pStyle w:val="KeinLeerraum"/>
              <w:numPr>
                <w:ilvl w:val="1"/>
                <w:numId w:val="4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Teilnahme an </w:t>
            </w:r>
            <w:r w:rsidRPr="00ED1EFB">
              <w:rPr>
                <w:rFonts w:ascii="Arial Narrow" w:hAnsi="Arial Narrow" w:cs="Arial"/>
                <w:b/>
                <w:sz w:val="24"/>
                <w:szCs w:val="24"/>
              </w:rPr>
              <w:t>Seminarveranstaltungen: Dienstpflicht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 xml:space="preserve"> (Status LAA bleibt bis </w:t>
            </w:r>
            <w:r w:rsidR="00BF7216">
              <w:rPr>
                <w:rFonts w:ascii="Arial Narrow" w:hAnsi="Arial Narrow" w:cs="Arial"/>
                <w:sz w:val="24"/>
                <w:szCs w:val="24"/>
              </w:rPr>
              <w:t>zum Ende des Vorbereitungs-dienstes</w:t>
            </w:r>
            <w:r w:rsidR="00D6599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D1EFB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817B50" w:rsidRPr="00ED1EFB" w:rsidRDefault="00C75B8D" w:rsidP="003209B5">
            <w:pPr>
              <w:pStyle w:val="KeinLeerraum"/>
              <w:numPr>
                <w:ilvl w:val="0"/>
                <w:numId w:val="5"/>
              </w:numPr>
              <w:ind w:left="357" w:hanging="357"/>
              <w:rPr>
                <w:rFonts w:ascii="Arial Narrow" w:hAnsi="Arial Narrow" w:cs="Arial"/>
                <w:sz w:val="24"/>
                <w:szCs w:val="24"/>
              </w:rPr>
            </w:pPr>
            <w:r w:rsidRPr="00ED1EFB">
              <w:rPr>
                <w:rFonts w:ascii="Arial Narrow" w:hAnsi="Arial Narrow" w:cs="Arial"/>
                <w:sz w:val="24"/>
                <w:szCs w:val="24"/>
              </w:rPr>
              <w:t>Einsicht in die Prüfungsakten nach Absprache mit dem Seminar möglich</w:t>
            </w:r>
          </w:p>
        </w:tc>
      </w:tr>
      <w:tr w:rsidR="00C75B8D" w:rsidRPr="00C75B8D" w:rsidTr="002D1C46">
        <w:trPr>
          <w:trHeight w:val="609"/>
        </w:trPr>
        <w:tc>
          <w:tcPr>
            <w:tcW w:w="10410" w:type="dxa"/>
          </w:tcPr>
          <w:p w:rsidR="00C75B8D" w:rsidRPr="002D1C46" w:rsidRDefault="002D1C46" w:rsidP="00EF5B93">
            <w:pPr>
              <w:pStyle w:val="KeinLeerraum"/>
              <w:spacing w:before="60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2D1C46">
              <w:rPr>
                <w:rFonts w:ascii="Arial Narrow" w:hAnsi="Arial Narrow" w:cs="Arial"/>
                <w:b/>
                <w:sz w:val="24"/>
                <w:szCs w:val="24"/>
              </w:rPr>
              <w:t>Abschlussfeier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Pr="002D1C46">
              <w:rPr>
                <w:rFonts w:ascii="Arial Narrow" w:hAnsi="Arial Narrow" w:cs="Arial"/>
                <w:sz w:val="24"/>
                <w:szCs w:val="24"/>
              </w:rPr>
              <w:t xml:space="preserve">beginnt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mit </w:t>
            </w:r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>ökumenische</w:t>
            </w:r>
            <w:r>
              <w:rPr>
                <w:rFonts w:ascii="Arial Narrow" w:hAnsi="Arial Narrow" w:cs="Arial"/>
                <w:sz w:val="24"/>
                <w:szCs w:val="24"/>
              </w:rPr>
              <w:t>m</w:t>
            </w:r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 xml:space="preserve"> Gottesdienst</w:t>
            </w:r>
            <w:r w:rsidR="00EF5B93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 xml:space="preserve"> gestaltet </w:t>
            </w:r>
            <w:r w:rsidR="00EF5B93">
              <w:rPr>
                <w:rFonts w:ascii="Arial Narrow" w:hAnsi="Arial Narrow" w:cs="Arial"/>
                <w:sz w:val="24"/>
                <w:szCs w:val="24"/>
              </w:rPr>
              <w:t>von</w:t>
            </w:r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>AnwärterInnen</w:t>
            </w:r>
            <w:proofErr w:type="spellEnd"/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 xml:space="preserve">, anschließend </w:t>
            </w:r>
            <w:r w:rsidR="00BC639D" w:rsidRPr="002D1C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 xml:space="preserve"> Zeugnisübergabe</w:t>
            </w:r>
            <w:r w:rsidR="007E3500">
              <w:rPr>
                <w:rFonts w:ascii="Arial Narrow" w:hAnsi="Arial Narrow" w:cs="Arial"/>
                <w:sz w:val="24"/>
                <w:szCs w:val="24"/>
              </w:rPr>
              <w:t xml:space="preserve">, i.d.R. </w:t>
            </w:r>
            <w:r w:rsidR="00C75B8D" w:rsidRPr="002D1C46">
              <w:rPr>
                <w:rFonts w:ascii="Arial Narrow" w:hAnsi="Arial Narrow" w:cs="Arial"/>
                <w:sz w:val="24"/>
                <w:szCs w:val="24"/>
              </w:rPr>
              <w:t xml:space="preserve"> in der Hunsrückhalle, Simmern</w:t>
            </w:r>
          </w:p>
        </w:tc>
      </w:tr>
    </w:tbl>
    <w:p w:rsidR="003A6F99" w:rsidRDefault="003A6F99" w:rsidP="002D1C46">
      <w:pPr>
        <w:pStyle w:val="berschrift1"/>
        <w:ind w:left="0" w:firstLine="0"/>
      </w:pPr>
    </w:p>
    <w:sectPr w:rsidR="003A6F99" w:rsidSect="00ED1E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057C"/>
    <w:multiLevelType w:val="hybridMultilevel"/>
    <w:tmpl w:val="E602701A"/>
    <w:lvl w:ilvl="0" w:tplc="F01AD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AD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43DD"/>
    <w:multiLevelType w:val="hybridMultilevel"/>
    <w:tmpl w:val="FB8499C0"/>
    <w:lvl w:ilvl="0" w:tplc="F01AD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52E8"/>
    <w:multiLevelType w:val="hybridMultilevel"/>
    <w:tmpl w:val="85F0B5EE"/>
    <w:lvl w:ilvl="0" w:tplc="F01AD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AD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8395A"/>
    <w:multiLevelType w:val="hybridMultilevel"/>
    <w:tmpl w:val="043A9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E162E"/>
    <w:multiLevelType w:val="hybridMultilevel"/>
    <w:tmpl w:val="369EB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8D"/>
    <w:rsid w:val="00104E3B"/>
    <w:rsid w:val="002D1C46"/>
    <w:rsid w:val="003209B5"/>
    <w:rsid w:val="00396FA4"/>
    <w:rsid w:val="003A6F99"/>
    <w:rsid w:val="003D0E26"/>
    <w:rsid w:val="007E3500"/>
    <w:rsid w:val="007F5DC0"/>
    <w:rsid w:val="00817B50"/>
    <w:rsid w:val="00860457"/>
    <w:rsid w:val="00894A57"/>
    <w:rsid w:val="009D6F66"/>
    <w:rsid w:val="00B01973"/>
    <w:rsid w:val="00BC639D"/>
    <w:rsid w:val="00BF64F3"/>
    <w:rsid w:val="00BF7216"/>
    <w:rsid w:val="00C7185B"/>
    <w:rsid w:val="00C75B8D"/>
    <w:rsid w:val="00D65990"/>
    <w:rsid w:val="00E65C7B"/>
    <w:rsid w:val="00ED1EFB"/>
    <w:rsid w:val="00EF4FB0"/>
    <w:rsid w:val="00EF5B93"/>
    <w:rsid w:val="00F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AB913-5BF1-4188-B5BC-594AA165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5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5B8D"/>
  </w:style>
  <w:style w:type="character" w:customStyle="1" w:styleId="berschrift1Zchn">
    <w:name w:val="Überschrift 1 Zchn"/>
    <w:basedOn w:val="Absatz-Standardschriftart"/>
    <w:link w:val="berschrift1"/>
    <w:uiPriority w:val="9"/>
    <w:rsid w:val="00C75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7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Surfen</dc:creator>
  <cp:lastModifiedBy>Löwenstein</cp:lastModifiedBy>
  <cp:revision>2</cp:revision>
  <cp:lastPrinted>2013-06-21T15:00:00Z</cp:lastPrinted>
  <dcterms:created xsi:type="dcterms:W3CDTF">2019-09-02T10:58:00Z</dcterms:created>
  <dcterms:modified xsi:type="dcterms:W3CDTF">2019-09-02T10:58:00Z</dcterms:modified>
</cp:coreProperties>
</file>