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DB" w:rsidRPr="008C04DB" w:rsidRDefault="001E57A6" w:rsidP="00940AB6">
      <w:pPr>
        <w:widowControl w:val="0"/>
        <w:autoSpaceDE w:val="0"/>
        <w:autoSpaceDN w:val="0"/>
        <w:adjustRightInd w:val="0"/>
        <w:spacing w:after="0" w:line="288" w:lineRule="auto"/>
        <w:rPr>
          <w:rFonts w:ascii="Helvetica Neue" w:hAnsi="Helvetica Neue" w:cs="Helvetica Neue"/>
          <w:b/>
          <w:bCs/>
          <w:color w:val="00004D"/>
          <w:sz w:val="24"/>
          <w:szCs w:val="24"/>
        </w:rPr>
      </w:pPr>
      <w:r>
        <w:rPr>
          <w:rFonts w:ascii="Helvetica Neue" w:hAnsi="Helvetica Neue" w:cs="Helvetica Neue"/>
          <w:b/>
          <w:bCs/>
          <w:color w:val="00004D"/>
          <w:sz w:val="24"/>
          <w:szCs w:val="24"/>
        </w:rPr>
        <w:t>Integrierte Fremdsprachenarbeit (IFA) für Fachfremde</w:t>
      </w:r>
      <w:r w:rsidR="00940AB6">
        <w:rPr>
          <w:rFonts w:ascii="Helvetica Neue" w:hAnsi="Helvetica Neue" w:cs="Helvetica Neue"/>
          <w:b/>
          <w:bCs/>
          <w:color w:val="00004D"/>
          <w:sz w:val="24"/>
          <w:szCs w:val="24"/>
        </w:rPr>
        <w:t xml:space="preserve"> (Eckert/Wilhelm)</w:t>
      </w:r>
    </w:p>
    <w:p w:rsidR="00880E4C" w:rsidRDefault="00880E4C" w:rsidP="008C04DB">
      <w:pPr>
        <w:widowControl w:val="0"/>
        <w:autoSpaceDE w:val="0"/>
        <w:autoSpaceDN w:val="0"/>
        <w:adjustRightInd w:val="0"/>
        <w:spacing w:after="0" w:line="288" w:lineRule="auto"/>
        <w:rPr>
          <w:rFonts w:ascii="Helvetica Neue" w:hAnsi="Helvetica Neue" w:cs="Helvetica Neue"/>
          <w:b/>
          <w:bCs/>
          <w:color w:val="00004D"/>
          <w:sz w:val="24"/>
          <w:szCs w:val="24"/>
        </w:rPr>
      </w:pPr>
    </w:p>
    <w:p w:rsidR="001E57A6" w:rsidRPr="001E57A6" w:rsidRDefault="001E57A6" w:rsidP="001E57A6">
      <w:pPr>
        <w:jc w:val="both"/>
        <w:rPr>
          <w:rFonts w:ascii="Helvetica Neue" w:hAnsi="Helvetica Neue" w:cs="Helvetica"/>
          <w:sz w:val="24"/>
          <w:szCs w:val="32"/>
        </w:rPr>
      </w:pPr>
      <w:r w:rsidRPr="001E57A6">
        <w:rPr>
          <w:rFonts w:ascii="Helvetica Neue" w:hAnsi="Helvetica Neue" w:cs="Helvetica"/>
          <w:sz w:val="24"/>
          <w:szCs w:val="32"/>
        </w:rPr>
        <w:t xml:space="preserve">Die Veranstaltung thematisiert zunächst Vorgaben und Richtlinien für die fremdsprachliche Bildung in der Grundschule. Fachspezifische unterrichtliche Bausteine werden praktisch erprobt und evaluiert, wie z.B. Spiele, Reime, Lieder, kommunikative Aktivitäten und mehr. </w:t>
      </w:r>
    </w:p>
    <w:p w:rsidR="001E57A6" w:rsidRPr="001E57A6" w:rsidRDefault="001E57A6" w:rsidP="001E57A6">
      <w:pPr>
        <w:jc w:val="both"/>
        <w:rPr>
          <w:rFonts w:ascii="Helvetica Neue" w:hAnsi="Helvetica Neue" w:cs="Helvetica"/>
          <w:color w:val="000000"/>
          <w:sz w:val="24"/>
          <w:szCs w:val="32"/>
        </w:rPr>
      </w:pPr>
      <w:r w:rsidRPr="001E57A6">
        <w:rPr>
          <w:rFonts w:ascii="Helvetica Neue" w:hAnsi="Helvetica Neue" w:cs="Helvetica"/>
          <w:sz w:val="24"/>
          <w:szCs w:val="32"/>
        </w:rPr>
        <w:t>Dazu werden vielfältige Medien und Unterrichtsmaterialien vorgestellt, um deren fachlich-motivationalen und inhaltlichen Wert für den Unterricht zu erproben.</w:t>
      </w:r>
    </w:p>
    <w:p w:rsidR="00A937BE" w:rsidRDefault="001E57A6" w:rsidP="00940AB6">
      <w:pPr>
        <w:jc w:val="both"/>
        <w:rPr>
          <w:rFonts w:ascii="Helvetica Neue" w:hAnsi="Helvetica Neue" w:cs="Helvetica"/>
          <w:sz w:val="24"/>
          <w:szCs w:val="32"/>
        </w:rPr>
      </w:pPr>
      <w:r w:rsidRPr="001E57A6">
        <w:rPr>
          <w:rFonts w:ascii="Helvetica Neue" w:hAnsi="Helvetica Neue" w:cs="Helvetica"/>
          <w:sz w:val="24"/>
          <w:szCs w:val="32"/>
        </w:rPr>
        <w:t>Der Schwerpunkt soll auf Möglichkeiten des Einstiegs und das Etablieren von Ritualen gesetzt werden, aber auch Integrationsmöglichkeiten in andere Lernbereiche und Möglichkeiten einer schrittweise sprachlichen Erweiterung werden reflektiert.</w:t>
      </w:r>
    </w:p>
    <w:p w:rsidR="00D1587F" w:rsidRDefault="00D1587F" w:rsidP="00940AB6">
      <w:pPr>
        <w:jc w:val="both"/>
        <w:rPr>
          <w:rFonts w:ascii="Helvetica Neue" w:hAnsi="Helvetica Neue" w:cs="Helvetica"/>
          <w:sz w:val="18"/>
        </w:rPr>
      </w:pPr>
    </w:p>
    <w:p w:rsidR="00E64A09" w:rsidRPr="00D1587F" w:rsidRDefault="00D1587F" w:rsidP="00E6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00"/>
          <w:sz w:val="24"/>
        </w:rPr>
      </w:pPr>
      <w:r w:rsidRPr="00D1587F">
        <w:rPr>
          <w:rFonts w:ascii="Helvetica Neue" w:hAnsi="Helvetica Neue" w:cs="Helvetica Neue"/>
          <w:color w:val="000000"/>
          <w:sz w:val="24"/>
        </w:rPr>
        <w:t>Ort: Studiensemina</w:t>
      </w:r>
      <w:bookmarkStart w:id="0" w:name="_GoBack"/>
      <w:bookmarkEnd w:id="0"/>
      <w:r w:rsidRPr="00D1587F">
        <w:rPr>
          <w:rFonts w:ascii="Helvetica Neue" w:hAnsi="Helvetica Neue" w:cs="Helvetica Neue"/>
          <w:color w:val="000000"/>
          <w:sz w:val="24"/>
        </w:rPr>
        <w:t>r Kaiserslautern</w:t>
      </w:r>
    </w:p>
    <w:sectPr w:rsidR="00E64A09" w:rsidRPr="00D1587F" w:rsidSect="00273E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71E1D"/>
    <w:multiLevelType w:val="hybridMultilevel"/>
    <w:tmpl w:val="84DC7E8E"/>
    <w:lvl w:ilvl="0" w:tplc="50367BD8">
      <w:start w:val="575"/>
      <w:numFmt w:val="bullet"/>
      <w:lvlText w:val="-"/>
      <w:lvlJc w:val="left"/>
      <w:pPr>
        <w:ind w:left="720" w:hanging="360"/>
      </w:pPr>
      <w:rPr>
        <w:rFonts w:ascii="Helvetica Neue" w:eastAsiaTheme="minorHAnsi" w:hAnsi="Helvetica Neue"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090AB4"/>
    <w:multiLevelType w:val="hybridMultilevel"/>
    <w:tmpl w:val="CD04A6C2"/>
    <w:lvl w:ilvl="0" w:tplc="20A26896">
      <w:numFmt w:val="bullet"/>
      <w:lvlText w:val="-"/>
      <w:lvlJc w:val="left"/>
      <w:pPr>
        <w:ind w:left="720" w:hanging="360"/>
      </w:pPr>
      <w:rPr>
        <w:rFonts w:ascii="Helvetica Neue" w:eastAsiaTheme="minorHAnsi" w:hAnsi="Helvetica Neue"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4C"/>
    <w:rsid w:val="000236E7"/>
    <w:rsid w:val="00106C6B"/>
    <w:rsid w:val="001E57A6"/>
    <w:rsid w:val="00490CAB"/>
    <w:rsid w:val="00546C4E"/>
    <w:rsid w:val="00880E4C"/>
    <w:rsid w:val="00887702"/>
    <w:rsid w:val="008C04DB"/>
    <w:rsid w:val="008F0236"/>
    <w:rsid w:val="00940AB6"/>
    <w:rsid w:val="00A420A1"/>
    <w:rsid w:val="00BA48C1"/>
    <w:rsid w:val="00D1587F"/>
    <w:rsid w:val="00E117F2"/>
    <w:rsid w:val="00E64A09"/>
    <w:rsid w:val="00F46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57BD"/>
  <w15:docId w15:val="{240C6C5C-AAE5-47DA-B688-19F0FDD5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0E4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4D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670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studsem_kl_1</dc:creator>
  <cp:lastModifiedBy>natalia_eckert@gmx.de</cp:lastModifiedBy>
  <cp:revision>5</cp:revision>
  <dcterms:created xsi:type="dcterms:W3CDTF">2020-01-07T12:56:00Z</dcterms:created>
  <dcterms:modified xsi:type="dcterms:W3CDTF">2021-06-22T07:37:00Z</dcterms:modified>
</cp:coreProperties>
</file>