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6EEAB" w14:textId="77777777" w:rsidR="008E4701" w:rsidRDefault="00E50AF9" w:rsidP="00290F9A">
      <w:pPr>
        <w:jc w:val="center"/>
      </w:pPr>
      <w:r>
        <w:rPr>
          <w:noProof/>
          <w:lang w:eastAsia="de-DE"/>
        </w:rPr>
        <w:drawing>
          <wp:inline distT="0" distB="0" distL="0" distR="0" wp14:anchorId="6BFABA45" wp14:editId="0CC8CD40">
            <wp:extent cx="4314190" cy="8858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4190" cy="885825"/>
                    </a:xfrm>
                    <a:prstGeom prst="rect">
                      <a:avLst/>
                    </a:prstGeom>
                    <a:noFill/>
                  </pic:spPr>
                </pic:pic>
              </a:graphicData>
            </a:graphic>
          </wp:inline>
        </w:drawing>
      </w:r>
    </w:p>
    <w:p w14:paraId="772EDDF9" w14:textId="77777777" w:rsidR="00E50AF9" w:rsidRPr="003842F8" w:rsidRDefault="003842F8" w:rsidP="00290F9A">
      <w:pPr>
        <w:jc w:val="center"/>
        <w:rPr>
          <w:b/>
        </w:rPr>
      </w:pPr>
      <w:r w:rsidRPr="003842F8">
        <w:rPr>
          <w:b/>
        </w:rPr>
        <w:t>Kennenlernen – Austausch -  Fortbildung – Zusammenwachsen als Ausbildungsteam</w:t>
      </w:r>
    </w:p>
    <w:p w14:paraId="25E8D3AA" w14:textId="77777777" w:rsidR="002F6381" w:rsidRDefault="002F6381" w:rsidP="004262CD">
      <w:pPr>
        <w:spacing w:after="0"/>
        <w:jc w:val="center"/>
        <w:rPr>
          <w:rFonts w:ascii="Century Gothic" w:hAnsi="Century Gothic"/>
          <w:sz w:val="28"/>
          <w:szCs w:val="28"/>
        </w:rPr>
      </w:pPr>
    </w:p>
    <w:p w14:paraId="700CDD5F" w14:textId="77777777" w:rsidR="002F6381" w:rsidRDefault="002F6381" w:rsidP="004262CD">
      <w:pPr>
        <w:spacing w:after="0"/>
        <w:jc w:val="center"/>
        <w:rPr>
          <w:rFonts w:ascii="Century Gothic" w:hAnsi="Century Gothic"/>
          <w:sz w:val="28"/>
          <w:szCs w:val="28"/>
        </w:rPr>
      </w:pPr>
    </w:p>
    <w:p w14:paraId="5C06A113" w14:textId="77777777" w:rsidR="00E50AF9" w:rsidRDefault="00E50AF9" w:rsidP="004262CD">
      <w:pPr>
        <w:spacing w:after="0"/>
        <w:jc w:val="center"/>
        <w:rPr>
          <w:rFonts w:ascii="Century Gothic" w:hAnsi="Century Gothic"/>
          <w:sz w:val="28"/>
          <w:szCs w:val="28"/>
        </w:rPr>
      </w:pPr>
      <w:r w:rsidRPr="00E50AF9">
        <w:rPr>
          <w:rFonts w:ascii="Century Gothic" w:hAnsi="Century Gothic"/>
          <w:sz w:val="28"/>
          <w:szCs w:val="28"/>
        </w:rPr>
        <w:t xml:space="preserve">Der </w:t>
      </w:r>
      <w:r w:rsidRPr="00E50AF9">
        <w:rPr>
          <w:rFonts w:ascii="Century Gothic" w:hAnsi="Century Gothic"/>
          <w:b/>
          <w:sz w:val="28"/>
          <w:szCs w:val="28"/>
        </w:rPr>
        <w:t>Förderverein des Studienseminars Simmern</w:t>
      </w:r>
      <w:r w:rsidRPr="00E50AF9">
        <w:rPr>
          <w:rFonts w:ascii="Century Gothic" w:hAnsi="Century Gothic"/>
          <w:sz w:val="28"/>
          <w:szCs w:val="28"/>
        </w:rPr>
        <w:t xml:space="preserve"> lädt </w:t>
      </w:r>
      <w:r>
        <w:rPr>
          <w:rFonts w:ascii="Century Gothic" w:hAnsi="Century Gothic"/>
          <w:sz w:val="28"/>
          <w:szCs w:val="28"/>
        </w:rPr>
        <w:t xml:space="preserve">                                     </w:t>
      </w:r>
      <w:r w:rsidRPr="00E50AF9">
        <w:rPr>
          <w:rFonts w:ascii="Century Gothic" w:hAnsi="Century Gothic"/>
          <w:sz w:val="28"/>
          <w:szCs w:val="28"/>
        </w:rPr>
        <w:t>alle LA</w:t>
      </w:r>
      <w:r w:rsidR="004262CD">
        <w:rPr>
          <w:rFonts w:ascii="Century Gothic" w:hAnsi="Century Gothic"/>
          <w:sz w:val="28"/>
          <w:szCs w:val="28"/>
        </w:rPr>
        <w:t>A, interessierten Lehreri</w:t>
      </w:r>
      <w:r w:rsidRPr="00E50AF9">
        <w:rPr>
          <w:rFonts w:ascii="Century Gothic" w:hAnsi="Century Gothic"/>
          <w:sz w:val="28"/>
          <w:szCs w:val="28"/>
        </w:rPr>
        <w:t>nnen</w:t>
      </w:r>
      <w:r w:rsidR="004262CD">
        <w:rPr>
          <w:rFonts w:ascii="Century Gothic" w:hAnsi="Century Gothic"/>
          <w:sz w:val="28"/>
          <w:szCs w:val="28"/>
        </w:rPr>
        <w:t xml:space="preserve"> und Lehrer </w:t>
      </w:r>
      <w:r w:rsidRPr="00E50AF9">
        <w:rPr>
          <w:rFonts w:ascii="Century Gothic" w:hAnsi="Century Gothic"/>
          <w:sz w:val="28"/>
          <w:szCs w:val="28"/>
        </w:rPr>
        <w:t>an den</w:t>
      </w:r>
      <w:r>
        <w:rPr>
          <w:rFonts w:ascii="Century Gothic" w:hAnsi="Century Gothic"/>
          <w:sz w:val="28"/>
          <w:szCs w:val="28"/>
        </w:rPr>
        <w:t xml:space="preserve"> Ausbildungsschulen</w:t>
      </w:r>
      <w:r w:rsidR="004262CD">
        <w:rPr>
          <w:rFonts w:ascii="Century Gothic" w:hAnsi="Century Gothic"/>
          <w:sz w:val="28"/>
          <w:szCs w:val="28"/>
        </w:rPr>
        <w:t>, Fachleiterinnen und Fachleiter</w:t>
      </w:r>
    </w:p>
    <w:p w14:paraId="055E4D6B" w14:textId="77777777" w:rsidR="00E50AF9" w:rsidRDefault="00E50AF9" w:rsidP="004262CD">
      <w:pPr>
        <w:spacing w:after="0"/>
        <w:jc w:val="center"/>
        <w:rPr>
          <w:rFonts w:ascii="Century Gothic" w:hAnsi="Century Gothic"/>
          <w:sz w:val="28"/>
          <w:szCs w:val="28"/>
        </w:rPr>
      </w:pPr>
      <w:r>
        <w:rPr>
          <w:rFonts w:ascii="Century Gothic" w:hAnsi="Century Gothic"/>
          <w:sz w:val="28"/>
          <w:szCs w:val="28"/>
        </w:rPr>
        <w:t>zu einem</w:t>
      </w:r>
    </w:p>
    <w:p w14:paraId="0DCCAA7C" w14:textId="77777777" w:rsidR="004262CD" w:rsidRPr="00E50AF9" w:rsidRDefault="004262CD" w:rsidP="004262CD">
      <w:pPr>
        <w:spacing w:after="0"/>
        <w:jc w:val="center"/>
        <w:rPr>
          <w:rFonts w:ascii="Century Gothic" w:hAnsi="Century Gothic"/>
          <w:sz w:val="28"/>
          <w:szCs w:val="28"/>
        </w:rPr>
      </w:pPr>
    </w:p>
    <w:p w14:paraId="7FB51BC1" w14:textId="77777777" w:rsidR="00E50AF9" w:rsidRPr="00E50AF9" w:rsidRDefault="003842F8" w:rsidP="00E50AF9">
      <w:pPr>
        <w:jc w:val="center"/>
        <w:rPr>
          <w:rFonts w:ascii="Century Gothic" w:hAnsi="Century Gothic"/>
          <w:b/>
          <w:sz w:val="28"/>
          <w:szCs w:val="28"/>
        </w:rPr>
      </w:pPr>
      <w:r>
        <w:rPr>
          <w:rFonts w:ascii="Century Gothic" w:hAnsi="Century Gothic"/>
          <w:b/>
          <w:sz w:val="28"/>
          <w:szCs w:val="28"/>
        </w:rPr>
        <w:t>Pädagogischen</w:t>
      </w:r>
      <w:r w:rsidR="00E50AF9" w:rsidRPr="00E50AF9">
        <w:rPr>
          <w:rFonts w:ascii="Century Gothic" w:hAnsi="Century Gothic"/>
          <w:b/>
          <w:sz w:val="28"/>
          <w:szCs w:val="28"/>
        </w:rPr>
        <w:t xml:space="preserve"> Begegnungsnachmittag</w:t>
      </w:r>
    </w:p>
    <w:p w14:paraId="61F6AA9B" w14:textId="15D5A2F7" w:rsidR="00E50AF9" w:rsidRDefault="00847838" w:rsidP="00E50AF9">
      <w:pPr>
        <w:jc w:val="center"/>
        <w:rPr>
          <w:rFonts w:ascii="Century Gothic" w:hAnsi="Century Gothic"/>
          <w:sz w:val="28"/>
          <w:szCs w:val="28"/>
        </w:rPr>
      </w:pPr>
      <w:r>
        <w:rPr>
          <w:rFonts w:ascii="Century Gothic" w:hAnsi="Century Gothic"/>
          <w:sz w:val="28"/>
          <w:szCs w:val="28"/>
        </w:rPr>
        <w:t>am 23.03.2020</w:t>
      </w:r>
      <w:r w:rsidR="003159A7" w:rsidRPr="004262CD">
        <w:rPr>
          <w:rFonts w:ascii="Century Gothic" w:hAnsi="Century Gothic"/>
          <w:b/>
          <w:sz w:val="28"/>
          <w:szCs w:val="28"/>
        </w:rPr>
        <w:t>, 15-18h</w:t>
      </w:r>
      <w:r w:rsidR="002F6381">
        <w:rPr>
          <w:rFonts w:ascii="Century Gothic" w:hAnsi="Century Gothic"/>
          <w:sz w:val="28"/>
          <w:szCs w:val="28"/>
        </w:rPr>
        <w:t xml:space="preserve"> im Studienseminar </w:t>
      </w:r>
      <w:r w:rsidR="00D853FA" w:rsidRPr="00D853FA">
        <w:rPr>
          <w:rFonts w:ascii="Century Gothic" w:hAnsi="Century Gothic"/>
          <w:b/>
          <w:sz w:val="28"/>
          <w:szCs w:val="28"/>
        </w:rPr>
        <w:t>Simmern</w:t>
      </w:r>
      <w:r w:rsidR="00D853FA">
        <w:rPr>
          <w:rFonts w:ascii="Century Gothic" w:hAnsi="Century Gothic"/>
          <w:sz w:val="28"/>
          <w:szCs w:val="28"/>
        </w:rPr>
        <w:t xml:space="preserve">, </w:t>
      </w:r>
      <w:proofErr w:type="spellStart"/>
      <w:r w:rsidR="002F6381">
        <w:rPr>
          <w:rStyle w:val="xbe"/>
          <w:rFonts w:ascii="Century Gothic" w:hAnsi="Century Gothic"/>
          <w:sz w:val="20"/>
        </w:rPr>
        <w:t>Aulergasse</w:t>
      </w:r>
      <w:proofErr w:type="spellEnd"/>
      <w:r w:rsidR="002F6381">
        <w:rPr>
          <w:rStyle w:val="xbe"/>
          <w:rFonts w:ascii="Century Gothic" w:hAnsi="Century Gothic"/>
          <w:sz w:val="20"/>
        </w:rPr>
        <w:t xml:space="preserve"> 10-12</w:t>
      </w:r>
      <w:r w:rsidR="00D853FA" w:rsidRPr="00D853FA">
        <w:rPr>
          <w:rStyle w:val="xbe"/>
          <w:rFonts w:ascii="Century Gothic" w:hAnsi="Century Gothic"/>
          <w:sz w:val="20"/>
        </w:rPr>
        <w:t xml:space="preserve"> (Parkmöglichkeiten am Zentralplatz)</w:t>
      </w:r>
      <w:r w:rsidR="004262CD" w:rsidRPr="00D853FA">
        <w:rPr>
          <w:rFonts w:ascii="Century Gothic" w:hAnsi="Century Gothic"/>
          <w:sz w:val="24"/>
          <w:szCs w:val="28"/>
        </w:rPr>
        <w:t xml:space="preserve"> </w:t>
      </w:r>
      <w:r w:rsidR="004262CD">
        <w:rPr>
          <w:rFonts w:ascii="Century Gothic" w:hAnsi="Century Gothic"/>
          <w:sz w:val="28"/>
          <w:szCs w:val="28"/>
        </w:rPr>
        <w:t>ein</w:t>
      </w:r>
    </w:p>
    <w:p w14:paraId="4EFBE0F0" w14:textId="07A5A2FB" w:rsidR="00B42D5C" w:rsidRDefault="004262CD" w:rsidP="00E50AF9">
      <w:pPr>
        <w:jc w:val="center"/>
        <w:rPr>
          <w:rFonts w:ascii="Century Gothic" w:hAnsi="Century Gothic"/>
          <w:sz w:val="28"/>
          <w:szCs w:val="28"/>
        </w:rPr>
      </w:pPr>
      <w:r>
        <w:rPr>
          <w:rFonts w:ascii="Century Gothic" w:hAnsi="Century Gothic"/>
          <w:sz w:val="28"/>
          <w:szCs w:val="28"/>
        </w:rPr>
        <w:t>(</w:t>
      </w:r>
      <w:r w:rsidR="00B42D5C">
        <w:rPr>
          <w:rFonts w:ascii="Century Gothic" w:hAnsi="Century Gothic"/>
          <w:sz w:val="28"/>
          <w:szCs w:val="28"/>
        </w:rPr>
        <w:t>ab 14.3</w:t>
      </w:r>
      <w:r>
        <w:rPr>
          <w:rFonts w:ascii="Century Gothic" w:hAnsi="Century Gothic"/>
          <w:sz w:val="28"/>
          <w:szCs w:val="28"/>
        </w:rPr>
        <w:t>0 Stehkaffee</w:t>
      </w:r>
      <w:r w:rsidR="00B42D5C">
        <w:rPr>
          <w:rFonts w:ascii="Century Gothic" w:hAnsi="Century Gothic"/>
          <w:sz w:val="28"/>
          <w:szCs w:val="28"/>
        </w:rPr>
        <w:t>)</w:t>
      </w:r>
      <w:r w:rsidR="002F6381">
        <w:rPr>
          <w:rFonts w:ascii="Century Gothic" w:hAnsi="Century Gothic"/>
          <w:sz w:val="28"/>
          <w:szCs w:val="28"/>
        </w:rPr>
        <w:t>.</w:t>
      </w:r>
    </w:p>
    <w:p w14:paraId="2D9AC79E" w14:textId="77777777" w:rsidR="002F6381" w:rsidRPr="00E50AF9" w:rsidRDefault="002F6381" w:rsidP="002F6381">
      <w:pPr>
        <w:rPr>
          <w:rFonts w:ascii="Century Gothic" w:hAnsi="Century Gothic"/>
          <w:sz w:val="28"/>
          <w:szCs w:val="28"/>
        </w:rPr>
      </w:pPr>
    </w:p>
    <w:p w14:paraId="786A3E83" w14:textId="081DE057" w:rsidR="002F6381" w:rsidRPr="008F2BFE" w:rsidRDefault="004262CD" w:rsidP="008F2BFE">
      <w:pPr>
        <w:pBdr>
          <w:top w:val="single" w:sz="4" w:space="1" w:color="auto"/>
          <w:left w:val="single" w:sz="4" w:space="4" w:color="auto"/>
          <w:bottom w:val="single" w:sz="4" w:space="1" w:color="auto"/>
          <w:right w:val="single" w:sz="4" w:space="4" w:color="auto"/>
        </w:pBdr>
        <w:jc w:val="center"/>
        <w:rPr>
          <w:rFonts w:ascii="Century Gothic" w:hAnsi="Century Gothic"/>
          <w:b/>
          <w:i/>
          <w:sz w:val="36"/>
          <w:szCs w:val="32"/>
        </w:rPr>
      </w:pPr>
      <w:r w:rsidRPr="008F2BFE">
        <w:rPr>
          <w:rFonts w:ascii="Century Gothic" w:hAnsi="Century Gothic"/>
          <w:b/>
          <w:i/>
          <w:sz w:val="36"/>
          <w:szCs w:val="32"/>
        </w:rPr>
        <w:t xml:space="preserve">THEMA: </w:t>
      </w:r>
      <w:r w:rsidR="000A3DE4">
        <w:rPr>
          <w:rFonts w:ascii="Century Gothic" w:hAnsi="Century Gothic"/>
          <w:b/>
          <w:i/>
          <w:sz w:val="36"/>
          <w:szCs w:val="32"/>
        </w:rPr>
        <w:t>Lesen in Bewegung</w:t>
      </w:r>
    </w:p>
    <w:p w14:paraId="327CC645" w14:textId="77777777" w:rsidR="002F6381" w:rsidRDefault="002F6381" w:rsidP="002F6381">
      <w:pPr>
        <w:rPr>
          <w:rFonts w:ascii="Century Gothic" w:eastAsia="Times New Roman" w:hAnsi="Century Gothic" w:cs="Arial"/>
          <w:szCs w:val="20"/>
          <w:lang w:eastAsia="de-DE"/>
        </w:rPr>
      </w:pPr>
    </w:p>
    <w:p w14:paraId="5EF017CC" w14:textId="74F43CA3" w:rsidR="008F2BFE" w:rsidRDefault="0050399B" w:rsidP="002F6381">
      <w:pPr>
        <w:rPr>
          <w:rFonts w:ascii="Century Gothic" w:eastAsia="Times New Roman" w:hAnsi="Century Gothic" w:cs="Arial"/>
          <w:sz w:val="24"/>
          <w:szCs w:val="20"/>
          <w:lang w:eastAsia="de-DE"/>
        </w:rPr>
      </w:pPr>
      <w:r>
        <w:rPr>
          <w:rFonts w:ascii="Century Gothic" w:eastAsia="Times New Roman" w:hAnsi="Century Gothic" w:cs="Arial"/>
          <w:sz w:val="24"/>
          <w:szCs w:val="20"/>
          <w:lang w:eastAsia="de-DE"/>
        </w:rPr>
        <w:t xml:space="preserve">Lesestunden einmal anders: vielfältige Anregungen für die Praxis – das Lesen üben, sich mit Büchern und Geschichten auseinandersetzen und dabei in Bewegung kommen. </w:t>
      </w:r>
    </w:p>
    <w:p w14:paraId="2BA9232E" w14:textId="3DA78C80" w:rsidR="00C4634C" w:rsidRPr="008F2BFE" w:rsidRDefault="0050399B" w:rsidP="008F2BFE">
      <w:pPr>
        <w:rPr>
          <w:rFonts w:ascii="Century Gothic" w:eastAsia="Times New Roman" w:hAnsi="Century Gothic"/>
          <w:sz w:val="32"/>
          <w:szCs w:val="24"/>
          <w:lang w:eastAsia="de-DE"/>
        </w:rPr>
      </w:pPr>
      <w:r>
        <w:rPr>
          <w:rFonts w:ascii="Century Gothic" w:eastAsia="Times New Roman" w:hAnsi="Century Gothic" w:cs="Arial"/>
          <w:sz w:val="24"/>
          <w:szCs w:val="20"/>
          <w:lang w:eastAsia="de-DE"/>
        </w:rPr>
        <w:t>Vom Lesen bewegter Bücher über das Lesen im Parcours bis hin zum Lesen in der Turnhalle. Ziel ist es, das sinnerfassende Lesen zu trainieren und Grundschülern Literatur näher zu bringen. Vorgestellt werden bewegte „Lesestunden“, die sich in der ersten bis vierten Klasse bewährt haben.</w:t>
      </w:r>
    </w:p>
    <w:p w14:paraId="5D0E2EF2" w14:textId="77777777" w:rsidR="008F2BFE" w:rsidRDefault="008F2BFE" w:rsidP="003842F8">
      <w:pPr>
        <w:rPr>
          <w:rFonts w:ascii="Century Gothic" w:hAnsi="Century Gothic"/>
          <w:b/>
          <w:i/>
          <w:sz w:val="28"/>
          <w:szCs w:val="28"/>
        </w:rPr>
      </w:pPr>
    </w:p>
    <w:p w14:paraId="12B7606C" w14:textId="6EDB92EB" w:rsidR="00C4634C" w:rsidRDefault="00277CC1" w:rsidP="003842F8">
      <w:pPr>
        <w:rPr>
          <w:rFonts w:ascii="Century Gothic" w:hAnsi="Century Gothic"/>
          <w:sz w:val="20"/>
          <w:szCs w:val="20"/>
        </w:rPr>
      </w:pPr>
      <w:r>
        <w:rPr>
          <w:rFonts w:ascii="Century Gothic" w:hAnsi="Century Gothic"/>
          <w:b/>
          <w:i/>
          <w:sz w:val="28"/>
          <w:szCs w:val="28"/>
        </w:rPr>
        <w:t>Referent</w:t>
      </w:r>
      <w:r w:rsidR="002F6381">
        <w:rPr>
          <w:rFonts w:ascii="Century Gothic" w:hAnsi="Century Gothic"/>
          <w:b/>
          <w:i/>
          <w:sz w:val="28"/>
          <w:szCs w:val="28"/>
        </w:rPr>
        <w:t>in</w:t>
      </w:r>
      <w:r w:rsidR="003842F8">
        <w:rPr>
          <w:rFonts w:ascii="Century Gothic" w:hAnsi="Century Gothic"/>
          <w:b/>
          <w:i/>
          <w:sz w:val="28"/>
          <w:szCs w:val="28"/>
        </w:rPr>
        <w:t xml:space="preserve">: </w:t>
      </w:r>
      <w:r w:rsidR="0050399B">
        <w:rPr>
          <w:rFonts w:ascii="Century Gothic" w:hAnsi="Century Gothic"/>
          <w:b/>
          <w:i/>
          <w:sz w:val="28"/>
          <w:szCs w:val="28"/>
        </w:rPr>
        <w:t>Alexandra Schotte</w:t>
      </w:r>
      <w:r w:rsidR="00DC2516">
        <w:rPr>
          <w:rFonts w:ascii="Century Gothic" w:hAnsi="Century Gothic"/>
          <w:b/>
          <w:i/>
          <w:sz w:val="28"/>
          <w:szCs w:val="28"/>
        </w:rPr>
        <w:t xml:space="preserve"> </w:t>
      </w:r>
    </w:p>
    <w:p w14:paraId="1FFAD85E" w14:textId="420C76AF" w:rsidR="00C4634C" w:rsidRDefault="0050399B" w:rsidP="00C4634C">
      <w:pPr>
        <w:pStyle w:val="Listenabsatz"/>
        <w:numPr>
          <w:ilvl w:val="0"/>
          <w:numId w:val="3"/>
        </w:numPr>
        <w:spacing w:line="240" w:lineRule="auto"/>
        <w:rPr>
          <w:rFonts w:ascii="Century Gothic" w:hAnsi="Century Gothic"/>
          <w:sz w:val="20"/>
          <w:szCs w:val="20"/>
        </w:rPr>
      </w:pPr>
      <w:r>
        <w:rPr>
          <w:rFonts w:ascii="Century Gothic" w:hAnsi="Century Gothic"/>
          <w:sz w:val="20"/>
          <w:szCs w:val="20"/>
        </w:rPr>
        <w:t xml:space="preserve">Lehrerin an der Grundschule </w:t>
      </w:r>
      <w:proofErr w:type="spellStart"/>
      <w:r>
        <w:rPr>
          <w:rFonts w:ascii="Century Gothic" w:hAnsi="Century Gothic"/>
          <w:sz w:val="20"/>
          <w:szCs w:val="20"/>
        </w:rPr>
        <w:t>Hellberg</w:t>
      </w:r>
      <w:proofErr w:type="spellEnd"/>
      <w:r>
        <w:rPr>
          <w:rFonts w:ascii="Century Gothic" w:hAnsi="Century Gothic"/>
          <w:sz w:val="20"/>
          <w:szCs w:val="20"/>
        </w:rPr>
        <w:t xml:space="preserve"> in Kirn</w:t>
      </w:r>
    </w:p>
    <w:p w14:paraId="1B59C3E8" w14:textId="76B09937" w:rsidR="003842F8" w:rsidRDefault="0050399B" w:rsidP="002F6381">
      <w:pPr>
        <w:pStyle w:val="Listenabsatz"/>
        <w:numPr>
          <w:ilvl w:val="0"/>
          <w:numId w:val="3"/>
        </w:numPr>
        <w:spacing w:line="240" w:lineRule="auto"/>
        <w:rPr>
          <w:rFonts w:ascii="Century Gothic" w:hAnsi="Century Gothic"/>
          <w:sz w:val="20"/>
          <w:szCs w:val="20"/>
        </w:rPr>
      </w:pPr>
      <w:r>
        <w:rPr>
          <w:rFonts w:ascii="Century Gothic" w:hAnsi="Century Gothic"/>
          <w:sz w:val="20"/>
          <w:szCs w:val="20"/>
        </w:rPr>
        <w:t xml:space="preserve">2. Vorsitzende im Verein „Mentor – Die Leselernhelfer Nahe – Hunsrück, Meisenheim </w:t>
      </w:r>
      <w:r w:rsidR="002F6381">
        <w:rPr>
          <w:rFonts w:ascii="Century Gothic" w:hAnsi="Century Gothic"/>
          <w:sz w:val="20"/>
          <w:szCs w:val="20"/>
        </w:rPr>
        <w:t>e.V.</w:t>
      </w:r>
      <w:r>
        <w:rPr>
          <w:rFonts w:ascii="Century Gothic" w:hAnsi="Century Gothic"/>
          <w:sz w:val="20"/>
          <w:szCs w:val="20"/>
        </w:rPr>
        <w:t>“</w:t>
      </w:r>
    </w:p>
    <w:p w14:paraId="794028D3" w14:textId="77777777" w:rsidR="00D853FA" w:rsidRDefault="00D853FA" w:rsidP="004262CD">
      <w:pPr>
        <w:spacing w:after="0" w:line="240" w:lineRule="auto"/>
        <w:rPr>
          <w:rFonts w:ascii="Century Gothic" w:hAnsi="Century Gothic"/>
          <w:b/>
          <w:sz w:val="28"/>
          <w:szCs w:val="28"/>
        </w:rPr>
      </w:pPr>
    </w:p>
    <w:p w14:paraId="33177910" w14:textId="143DDA48" w:rsidR="004262CD" w:rsidRDefault="00B42D5C" w:rsidP="004262CD">
      <w:pPr>
        <w:spacing w:after="0" w:line="240" w:lineRule="auto"/>
        <w:rPr>
          <w:rFonts w:ascii="Century Gothic" w:hAnsi="Century Gothic"/>
          <w:b/>
        </w:rPr>
      </w:pPr>
      <w:r>
        <w:rPr>
          <w:rFonts w:ascii="Century Gothic" w:hAnsi="Century Gothic"/>
          <w:b/>
          <w:sz w:val="28"/>
          <w:szCs w:val="28"/>
        </w:rPr>
        <w:t xml:space="preserve">Anmeldungen bis zum </w:t>
      </w:r>
      <w:r w:rsidR="00847838">
        <w:rPr>
          <w:rFonts w:ascii="Century Gothic" w:hAnsi="Century Gothic"/>
          <w:b/>
          <w:color w:val="FF0000"/>
          <w:sz w:val="28"/>
          <w:szCs w:val="28"/>
        </w:rPr>
        <w:t>16.03.20</w:t>
      </w:r>
      <w:r w:rsidRPr="00CE3C2E">
        <w:rPr>
          <w:rFonts w:ascii="Century Gothic" w:hAnsi="Century Gothic"/>
          <w:b/>
          <w:color w:val="FF0000"/>
          <w:sz w:val="28"/>
          <w:szCs w:val="28"/>
        </w:rPr>
        <w:t xml:space="preserve">                                                                        </w:t>
      </w:r>
      <w:r w:rsidRPr="00B42D5C">
        <w:rPr>
          <w:rFonts w:ascii="Century Gothic" w:hAnsi="Century Gothic"/>
          <w:b/>
        </w:rPr>
        <w:t>per Mail /Tel. an das Sekretariat des</w:t>
      </w:r>
      <w:r w:rsidR="004262CD">
        <w:rPr>
          <w:rFonts w:ascii="Century Gothic" w:hAnsi="Century Gothic"/>
          <w:b/>
        </w:rPr>
        <w:t xml:space="preserve"> Studienseminars oder </w:t>
      </w:r>
    </w:p>
    <w:p w14:paraId="77482A79" w14:textId="5B3E5186" w:rsidR="00D853FA" w:rsidRPr="00290F9A" w:rsidRDefault="004262CD" w:rsidP="004262CD">
      <w:pPr>
        <w:spacing w:after="0" w:line="240" w:lineRule="auto"/>
        <w:rPr>
          <w:rFonts w:ascii="Century Gothic" w:hAnsi="Century Gothic"/>
          <w:b/>
        </w:rPr>
      </w:pPr>
      <w:r>
        <w:rPr>
          <w:rFonts w:ascii="Century Gothic" w:hAnsi="Century Gothic"/>
          <w:b/>
        </w:rPr>
        <w:t>Eintrag</w:t>
      </w:r>
      <w:r w:rsidR="00B42D5C" w:rsidRPr="00B42D5C">
        <w:rPr>
          <w:rFonts w:ascii="Century Gothic" w:hAnsi="Century Gothic"/>
          <w:b/>
        </w:rPr>
        <w:t xml:space="preserve"> in die Teilnehm</w:t>
      </w:r>
      <w:r>
        <w:rPr>
          <w:rFonts w:ascii="Century Gothic" w:hAnsi="Century Gothic"/>
          <w:b/>
        </w:rPr>
        <w:t>erliste</w:t>
      </w:r>
      <w:r w:rsidR="00B42D5C" w:rsidRPr="00B42D5C">
        <w:rPr>
          <w:rFonts w:ascii="Century Gothic" w:hAnsi="Century Gothic"/>
          <w:b/>
        </w:rPr>
        <w:t xml:space="preserve"> vor Ort</w:t>
      </w:r>
      <w:r w:rsidR="00B42D5C">
        <w:rPr>
          <w:rFonts w:ascii="Century Gothic" w:hAnsi="Century Gothic"/>
          <w:b/>
        </w:rPr>
        <w:t xml:space="preserve"> (</w:t>
      </w:r>
      <w:r w:rsidR="00847838">
        <w:rPr>
          <w:rFonts w:ascii="Century Gothic" w:hAnsi="Century Gothic"/>
        </w:rPr>
        <w:t>info@gs-sim.semrlp.de,</w:t>
      </w:r>
      <w:bookmarkStart w:id="0" w:name="_GoBack"/>
      <w:bookmarkEnd w:id="0"/>
      <w:r w:rsidR="00290F9A">
        <w:rPr>
          <w:rFonts w:ascii="Century Gothic" w:hAnsi="Century Gothic"/>
          <w:b/>
        </w:rPr>
        <w:t xml:space="preserve"> 06761-970010)</w:t>
      </w:r>
    </w:p>
    <w:sectPr w:rsidR="00D853FA" w:rsidRPr="00290F9A" w:rsidSect="00B42D5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3C0"/>
    <w:multiLevelType w:val="hybridMultilevel"/>
    <w:tmpl w:val="E39EA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A4901"/>
    <w:multiLevelType w:val="hybridMultilevel"/>
    <w:tmpl w:val="BBA4F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BA7379"/>
    <w:multiLevelType w:val="hybridMultilevel"/>
    <w:tmpl w:val="9386EF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F9"/>
    <w:rsid w:val="00023880"/>
    <w:rsid w:val="000A3DE4"/>
    <w:rsid w:val="00277CC1"/>
    <w:rsid w:val="00290F9A"/>
    <w:rsid w:val="002F6381"/>
    <w:rsid w:val="003159A7"/>
    <w:rsid w:val="003842F8"/>
    <w:rsid w:val="004262CD"/>
    <w:rsid w:val="004F4EC0"/>
    <w:rsid w:val="0050399B"/>
    <w:rsid w:val="00847838"/>
    <w:rsid w:val="008E4701"/>
    <w:rsid w:val="008F2BFE"/>
    <w:rsid w:val="00920BEB"/>
    <w:rsid w:val="00A132B5"/>
    <w:rsid w:val="00A265CD"/>
    <w:rsid w:val="00B42D5C"/>
    <w:rsid w:val="00C4634C"/>
    <w:rsid w:val="00CE3C2E"/>
    <w:rsid w:val="00D261F5"/>
    <w:rsid w:val="00D75CAA"/>
    <w:rsid w:val="00D853FA"/>
    <w:rsid w:val="00DC2516"/>
    <w:rsid w:val="00E041DF"/>
    <w:rsid w:val="00E50A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AD1CF"/>
  <w15:docId w15:val="{1B8D7EA4-FB50-4A0B-80E7-8025C7F0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65CD"/>
    <w:pPr>
      <w:ind w:left="720"/>
      <w:contextualSpacing/>
    </w:pPr>
  </w:style>
  <w:style w:type="character" w:styleId="Hyperlink">
    <w:name w:val="Hyperlink"/>
    <w:basedOn w:val="Absatz-Standardschriftart"/>
    <w:uiPriority w:val="99"/>
    <w:unhideWhenUsed/>
    <w:rsid w:val="00B42D5C"/>
    <w:rPr>
      <w:color w:val="0563C1" w:themeColor="hyperlink"/>
      <w:u w:val="single"/>
    </w:rPr>
  </w:style>
  <w:style w:type="paragraph" w:styleId="Sprechblasentext">
    <w:name w:val="Balloon Text"/>
    <w:basedOn w:val="Standard"/>
    <w:link w:val="SprechblasentextZchn"/>
    <w:uiPriority w:val="99"/>
    <w:semiHidden/>
    <w:unhideWhenUsed/>
    <w:rsid w:val="004262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2CD"/>
    <w:rPr>
      <w:rFonts w:ascii="Tahoma" w:hAnsi="Tahoma" w:cs="Tahoma"/>
      <w:sz w:val="16"/>
      <w:szCs w:val="16"/>
    </w:rPr>
  </w:style>
  <w:style w:type="character" w:customStyle="1" w:styleId="xbe">
    <w:name w:val="_xbe"/>
    <w:basedOn w:val="Absatz-Standardschriftart"/>
    <w:rsid w:val="00D8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5390">
      <w:bodyDiv w:val="1"/>
      <w:marLeft w:val="0"/>
      <w:marRight w:val="0"/>
      <w:marTop w:val="0"/>
      <w:marBottom w:val="0"/>
      <w:divBdr>
        <w:top w:val="none" w:sz="0" w:space="0" w:color="auto"/>
        <w:left w:val="none" w:sz="0" w:space="0" w:color="auto"/>
        <w:bottom w:val="none" w:sz="0" w:space="0" w:color="auto"/>
        <w:right w:val="none" w:sz="0" w:space="0" w:color="auto"/>
      </w:divBdr>
    </w:div>
    <w:div w:id="1028799808">
      <w:bodyDiv w:val="1"/>
      <w:marLeft w:val="0"/>
      <w:marRight w:val="0"/>
      <w:marTop w:val="0"/>
      <w:marBottom w:val="0"/>
      <w:divBdr>
        <w:top w:val="none" w:sz="0" w:space="0" w:color="auto"/>
        <w:left w:val="none" w:sz="0" w:space="0" w:color="auto"/>
        <w:bottom w:val="none" w:sz="0" w:space="0" w:color="auto"/>
        <w:right w:val="none" w:sz="0" w:space="0" w:color="auto"/>
      </w:divBdr>
    </w:div>
    <w:div w:id="20702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Gräf</dc:creator>
  <cp:lastModifiedBy>Bollinger-Wey, Melanie</cp:lastModifiedBy>
  <cp:revision>2</cp:revision>
  <cp:lastPrinted>2017-03-21T20:09:00Z</cp:lastPrinted>
  <dcterms:created xsi:type="dcterms:W3CDTF">2020-01-27T08:21:00Z</dcterms:created>
  <dcterms:modified xsi:type="dcterms:W3CDTF">2020-01-27T08:21:00Z</dcterms:modified>
</cp:coreProperties>
</file>