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C" w:rsidRDefault="003A1CAC" w:rsidP="003A1C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de-DE"/>
        </w:rPr>
      </w:pPr>
    </w:p>
    <w:p w:rsidR="003A1CAC" w:rsidRDefault="003A1CAC" w:rsidP="003A1C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de-DE"/>
        </w:rPr>
      </w:pPr>
    </w:p>
    <w:p w:rsidR="003A1CAC" w:rsidRDefault="00292A5D" w:rsidP="003A1C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 xml:space="preserve">Anlage 3 der </w:t>
      </w:r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Landesverordnung über die Ausbildung und Zweite Staatsprüfung</w:t>
      </w:r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br/>
        <w:t>für das Lehramt an Grundschulen, an Realschulen plus, an Gymnasien, an berufsbildenden Schulen und an Förderschulen</w:t>
      </w:r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br/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v</w:t>
      </w:r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 xml:space="preserve">om 3. Januar 2012, </w:t>
      </w:r>
      <w:proofErr w:type="spellStart"/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i.d.F</w:t>
      </w:r>
      <w:proofErr w:type="spellEnd"/>
      <w:r w:rsidR="003A1CAC" w:rsidRPr="003A1CA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 xml:space="preserve">. vom </w:t>
      </w:r>
      <w:r w:rsidR="00CE05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de-DE"/>
        </w:rPr>
        <w:t>03. September 2020</w:t>
      </w:r>
      <w:bookmarkStart w:id="0" w:name="_GoBack"/>
      <w:bookmarkEnd w:id="0"/>
    </w:p>
    <w:p w:rsidR="003A1CAC" w:rsidRPr="003A1CAC" w:rsidRDefault="003A1CAC" w:rsidP="003A1CA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10"/>
          <w:szCs w:val="10"/>
          <w:lang w:eastAsia="de-DE"/>
        </w:rPr>
      </w:pPr>
    </w:p>
    <w:p w:rsidR="003A1CAC" w:rsidRPr="003A1CAC" w:rsidRDefault="003A1CAC" w:rsidP="003A1CAC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de-D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de-DE"/>
        </w:rPr>
        <w:t xml:space="preserve">                                                                                                </w:t>
      </w:r>
      <w:r w:rsidRPr="003A1CA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de-DE"/>
        </w:rPr>
        <w:t>Notenumrechnungsschlüssel</w:t>
      </w:r>
      <w:r w:rsidRPr="003A1CAC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de-DE"/>
        </w:rPr>
        <w:t xml:space="preserve">                                             </w:t>
      </w:r>
      <w:r w:rsidRPr="003A1CAC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de-DE"/>
        </w:rPr>
        <w:t>Anlage 2</w:t>
      </w:r>
      <w:r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de-DE"/>
        </w:rPr>
        <w:t xml:space="preserve">     </w:t>
      </w:r>
      <w:r w:rsidRPr="003A1CAC">
        <w:rPr>
          <w:rFonts w:ascii="Arial Narrow" w:eastAsia="Times New Roman" w:hAnsi="Arial Narrow" w:cs="Times New Roman"/>
          <w:color w:val="000000"/>
          <w:sz w:val="20"/>
          <w:szCs w:val="20"/>
          <w:lang w:eastAsia="de-DE"/>
        </w:rPr>
        <w:t>(zu § 22 Abs. 2)</w:t>
      </w:r>
    </w:p>
    <w:tbl>
      <w:tblPr>
        <w:tblW w:w="3998" w:type="pct"/>
        <w:tblInd w:w="1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177"/>
        <w:gridCol w:w="1009"/>
        <w:gridCol w:w="987"/>
        <w:gridCol w:w="106"/>
        <w:gridCol w:w="886"/>
        <w:gridCol w:w="851"/>
        <w:gridCol w:w="150"/>
        <w:gridCol w:w="827"/>
        <w:gridCol w:w="856"/>
        <w:gridCol w:w="192"/>
        <w:gridCol w:w="869"/>
        <w:gridCol w:w="780"/>
        <w:gridCol w:w="281"/>
        <w:gridCol w:w="945"/>
        <w:gridCol w:w="992"/>
        <w:gridCol w:w="187"/>
        <w:gridCol w:w="925"/>
        <w:gridCol w:w="278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A1CAC" w:rsidRPr="003A1CAC" w:rsidTr="003A1CAC">
        <w:tc>
          <w:tcPr>
            <w:tcW w:w="80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„sehr</w:t>
            </w:r>
            <w:r w:rsidRPr="003A1CA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de-DE"/>
              </w:rPr>
              <w:t> </w:t>
            </w: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gut“</w:t>
            </w:r>
          </w:p>
        </w:tc>
        <w:tc>
          <w:tcPr>
            <w:tcW w:w="8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„gut“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„befriedigend“</w:t>
            </w:r>
          </w:p>
        </w:tc>
        <w:tc>
          <w:tcPr>
            <w:tcW w:w="7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„ausreichend“</w:t>
            </w:r>
          </w:p>
        </w:tc>
        <w:tc>
          <w:tcPr>
            <w:tcW w:w="8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„mangelhaft“</w:t>
            </w:r>
          </w:p>
        </w:tc>
        <w:tc>
          <w:tcPr>
            <w:tcW w:w="85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Note „ungenügend“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right="-9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39" w:right="10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321" w:right="-18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right="-18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214" w:right="-189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166" w:firstLine="142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right="-4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11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ind w:left="-473" w:firstLine="18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Punktzahl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  <w:t>Notenziffer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15,0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12,5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1,50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9,5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6,5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3,5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0,5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5,50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14,9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12,4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9,4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2,53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6,4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3,4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0,4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5,60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14,8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12,3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9,3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2,57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6,3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3,57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3,3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0,3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5,70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14,7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12,2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1,60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9,2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6,2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3,2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4,60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0,2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5,80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14,6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12,1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9,1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6,1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3,63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3,1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4,63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0,1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5,90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14,5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12,0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1,67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9,0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6,0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3,0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0,0</w:t>
            </w:r>
          </w:p>
        </w:tc>
        <w:tc>
          <w:tcPr>
            <w:tcW w:w="7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6,00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14,4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11,9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1,70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8,9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5,9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3,70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2,9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4,70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14,3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11,8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1,73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8,8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5,8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3,73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2,8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4,73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14,2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11,7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1,77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8,7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5,7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3,77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2,7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14,1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11,6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1,80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8,6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5,6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2,6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4,80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14,0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11,5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1,83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8,5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2,83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5,5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3,83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2,5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13,9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11,4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1,87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8,4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2,87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5,4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2,4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13,8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11,3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1,90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8,3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5,3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2,3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4,90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13,7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11,2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1,93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8,2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5,2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2,2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13,6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11,1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8,1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2,97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5,1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2,1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4,97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13,5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1,17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11,0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2,00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8,0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5,0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2,0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13,4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1,20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10,9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2,03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7,9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3,03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4,9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1,9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13,3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1,23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10,8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2,07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7,8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3,07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4,8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1,8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13,2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1,27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10,7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2,10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7,7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4,7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1,7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13,1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1,30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10,6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7,6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3,13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4,6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1,6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13,0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10,5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7,5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3,17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4,5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4,17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1,5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12,9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10,4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7,4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4,4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1,4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12,8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1,40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10,3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7,3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3,23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4,3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4,23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1,3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12,7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10,2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7,2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4,2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4,27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1,2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12,6</w:t>
            </w:r>
          </w:p>
        </w:tc>
        <w:tc>
          <w:tcPr>
            <w:tcW w:w="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1,47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10,1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7,1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4,1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1,1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10,0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7,0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4,0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1,0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9,9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2,37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6,9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3,37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3,9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0,9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9,8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6,8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3,8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0,8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9,7</w:t>
            </w:r>
          </w:p>
        </w:tc>
        <w:tc>
          <w:tcPr>
            <w:tcW w:w="43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6,7</w:t>
            </w:r>
          </w:p>
        </w:tc>
        <w:tc>
          <w:tcPr>
            <w:tcW w:w="61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3,43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3,7</w:t>
            </w:r>
          </w:p>
        </w:tc>
        <w:tc>
          <w:tcPr>
            <w:tcW w:w="78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0,7</w:t>
            </w:r>
          </w:p>
        </w:tc>
        <w:tc>
          <w:tcPr>
            <w:tcW w:w="11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3A1CAC" w:rsidRPr="003A1CAC" w:rsidTr="003A1CAC">
        <w:tc>
          <w:tcPr>
            <w:tcW w:w="320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72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9,6</w:t>
            </w:r>
          </w:p>
        </w:tc>
        <w:tc>
          <w:tcPr>
            <w:tcW w:w="4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2,47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6,6</w:t>
            </w:r>
          </w:p>
        </w:tc>
        <w:tc>
          <w:tcPr>
            <w:tcW w:w="6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3,6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4,47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0,6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b/>
                <w:bCs/>
                <w:lang w:eastAsia="de-DE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5,47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</w:p>
        </w:tc>
        <w:tc>
          <w:tcPr>
            <w:tcW w:w="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37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1CAC" w:rsidRPr="003A1CAC" w:rsidRDefault="003A1CAC" w:rsidP="003A1CAC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de-DE"/>
              </w:rPr>
            </w:pPr>
            <w:r w:rsidRPr="003A1CAC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113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" w:type="pct"/>
            <w:vAlign w:val="center"/>
            <w:hideMark/>
          </w:tcPr>
          <w:p w:rsidR="003A1CAC" w:rsidRPr="003A1CAC" w:rsidRDefault="003A1CAC" w:rsidP="003A1CA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</w:tbl>
    <w:p w:rsidR="00F528F5" w:rsidRPr="003A1CAC" w:rsidRDefault="00F528F5">
      <w:pPr>
        <w:rPr>
          <w:rFonts w:ascii="Arial Narrow" w:hAnsi="Arial Narrow"/>
          <w:sz w:val="20"/>
          <w:szCs w:val="20"/>
        </w:rPr>
      </w:pPr>
    </w:p>
    <w:sectPr w:rsidR="00F528F5" w:rsidRPr="003A1CAC" w:rsidSect="003A1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AC"/>
    <w:rsid w:val="001120F2"/>
    <w:rsid w:val="00292A5D"/>
    <w:rsid w:val="003A1CAC"/>
    <w:rsid w:val="00CE05A8"/>
    <w:rsid w:val="00F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DB2D"/>
  <w15:docId w15:val="{2B5F96E0-7146-48C5-A410-12117A6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A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A1CA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3A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A1CAC"/>
    <w:rPr>
      <w:b/>
      <w:bCs/>
    </w:rPr>
  </w:style>
  <w:style w:type="character" w:customStyle="1" w:styleId="apple-converted-space">
    <w:name w:val="apple-converted-space"/>
    <w:basedOn w:val="Absatz-Standardschriftart"/>
    <w:rsid w:val="003A1CAC"/>
  </w:style>
  <w:style w:type="character" w:styleId="Hyperlink">
    <w:name w:val="Hyperlink"/>
    <w:basedOn w:val="Absatz-Standardschriftart"/>
    <w:uiPriority w:val="99"/>
    <w:semiHidden/>
    <w:unhideWhenUsed/>
    <w:rsid w:val="003A1CA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A1CA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717">
          <w:marLeft w:val="1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7200">
              <w:marLeft w:val="-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38">
          <w:marLeft w:val="40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2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Hofrath, Ulrike</cp:lastModifiedBy>
  <cp:revision>2</cp:revision>
  <cp:lastPrinted>2016-09-07T07:43:00Z</cp:lastPrinted>
  <dcterms:created xsi:type="dcterms:W3CDTF">2021-10-28T10:30:00Z</dcterms:created>
  <dcterms:modified xsi:type="dcterms:W3CDTF">2021-10-28T10:30:00Z</dcterms:modified>
</cp:coreProperties>
</file>