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E" w:rsidRPr="00E8719B" w:rsidRDefault="00D14B7E" w:rsidP="00E67F1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Landesverordnung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br/>
        <w:t>über die Ausbildung und Zweite Staatsprüfung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für das Lehramt an Grundschulen, an Realschulen plus,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an Gymnasien, an berufsbildenden Schulen und an Förderschulen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v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om 3. Januar 2012</w:t>
      </w:r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, </w:t>
      </w:r>
      <w:proofErr w:type="spellStart"/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i.d.F</w:t>
      </w:r>
      <w:proofErr w:type="spellEnd"/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. vom 15.November 2015</w:t>
      </w:r>
      <w:bookmarkStart w:id="0" w:name="_GoBack"/>
      <w:bookmarkEnd w:id="0"/>
    </w:p>
    <w:p w:rsidR="00D14B7E" w:rsidRPr="00E8719B" w:rsidRDefault="006E3A70" w:rsidP="006E3A7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 xml:space="preserve">                         </w:t>
      </w:r>
      <w:r w:rsidR="00D14B7E" w:rsidRPr="00E67F1F">
        <w:rPr>
          <w:rFonts w:eastAsia="Times New Roman" w:cs="Arial"/>
          <w:b/>
          <w:bCs/>
          <w:color w:val="000000"/>
          <w:sz w:val="22"/>
          <w:szCs w:val="22"/>
          <w:u w:val="single"/>
          <w:lang w:eastAsia="de-DE"/>
        </w:rPr>
        <w:t>Anlage 1</w:t>
      </w:r>
      <w:r w:rsidRPr="00E871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D14B7E" w:rsidRPr="00E8719B">
        <w:rPr>
          <w:rFonts w:eastAsia="Times New Roman" w:cs="Times New Roman"/>
          <w:color w:val="000000"/>
          <w:sz w:val="22"/>
          <w:szCs w:val="22"/>
          <w:lang w:eastAsia="de-DE"/>
        </w:rPr>
        <w:t>(zu § 10 Abs. 1 Satz 2, § 12 Abs. 1 Satz 2, § 14 Abs. 2 Satz 1)</w:t>
      </w:r>
    </w:p>
    <w:p w:rsidR="006E3A70" w:rsidRPr="00E8719B" w:rsidRDefault="006E3A70" w:rsidP="006E3A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</w:pPr>
    </w:p>
    <w:p w:rsidR="00D14B7E" w:rsidRPr="00E67F1F" w:rsidRDefault="00D14B7E" w:rsidP="006E3A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de-DE"/>
        </w:rPr>
      </w:pPr>
      <w:r w:rsidRPr="00E67F1F">
        <w:rPr>
          <w:rFonts w:eastAsia="Times New Roman" w:cs="Times New Roman"/>
          <w:b/>
          <w:bCs/>
          <w:color w:val="000000"/>
          <w:sz w:val="40"/>
          <w:szCs w:val="40"/>
          <w:lang w:eastAsia="de-DE"/>
        </w:rPr>
        <w:t>Curriculare Struktur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Mit der Curricularen Struktur der Lehrerinnen- und Lehrerausbildung im Vorbereitungsdienst wird die Ausbildung der Anwärterin</w:t>
      </w:r>
      <w:r w:rsidR="00394168">
        <w:rPr>
          <w:rFonts w:eastAsia="Times New Roman" w:cs="Times New Roman"/>
          <w:color w:val="000000"/>
          <w:sz w:val="22"/>
          <w:szCs w:val="22"/>
          <w:lang w:eastAsia="de-DE"/>
        </w:rPr>
        <w:t>-</w:t>
      </w:r>
      <w:proofErr w:type="spellStart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nen</w:t>
      </w:r>
      <w:proofErr w:type="spellEnd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 xml:space="preserve"> und Anwärter in den Studienseminaren in Zusammenarbeit mit den Ausbildungsschulen hinsichtlich der Inhalte und </w:t>
      </w:r>
      <w:proofErr w:type="spellStart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Kompe</w:t>
      </w:r>
      <w:r w:rsidR="00394168">
        <w:rPr>
          <w:rFonts w:eastAsia="Times New Roman" w:cs="Times New Roman"/>
          <w:color w:val="000000"/>
          <w:sz w:val="22"/>
          <w:szCs w:val="22"/>
          <w:lang w:eastAsia="de-DE"/>
        </w:rPr>
        <w:t>-</w:t>
      </w: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tenzen</w:t>
      </w:r>
      <w:proofErr w:type="spellEnd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 xml:space="preserve"> gegliedert.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Die Ausbildungsbereiche der Berufspraktischen Seminare und der Fachdidaktischen Seminare werden durch die nachfolgenden Module definiert. Die darin aufgeführten Themen werden lehramtsspezifisch konkretisiert.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Ergänzend sind in den Modulen Querschnittsthemen zu berücksichtigen, mit denen in der Lehrerinnen- und Lehrerausbildung durch gesellschaftlichen Wandel relevante einzelne Aspekte von Erziehung und Bildung von besonderer Bedeutung aufgegriffen werden.</w:t>
      </w:r>
    </w:p>
    <w:p w:rsidR="00D14B7E" w:rsidRPr="00E8719B" w:rsidRDefault="00D14B7E" w:rsidP="006E3A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1.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Module für die Berufspraktischen Seminare</w:t>
      </w:r>
    </w:p>
    <w:tbl>
      <w:tblPr>
        <w:tblW w:w="10348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154"/>
      </w:tblGrid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1: Schule und Beruf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Pädagogische und rechtliche Anforderungen im spezifischen schulischen und gesellschaftlichen Umfeld auch unter Berücksichtigung der Ganztagsschule sowie integrativer schulischer Bildungsangebote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Aktuelle bildungspolitische Fragen und Konzepte sowie pädagogische Querschnittsthemen im kollegialen Diskurs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Schwerpunkte und Ausformungen schulischer Qualitätsentwicklung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Standort und Funktion der eigenen Schule in der Schullandschaft von Rheinland-Pfalz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Rechtliche Grundlagen für das Berufsfeld Schule und institutionelle Rahmenbedingungen in ihrer horizontalen und </w:t>
            </w:r>
            <w:proofErr w:type="spellStart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verti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kalen</w:t>
            </w:r>
            <w:proofErr w:type="spellEnd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Verflechtung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Selbstkonzept und wertebewusstes Handeln als lebenslange Entwicklungsaufgabe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Umgang mit beruflichen Anforderungen und eigenen Ressourcen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Bedeutung berufsbegleitenden Lernens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7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719B" w:rsidRDefault="00D14B7E" w:rsidP="0044114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die aus dem Auftrag der Schule resultierenden beruflichen Aufgaben auf dem Hintergrund von Schul- und </w:t>
            </w:r>
            <w:proofErr w:type="spellStart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Qualitäts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ent</w:t>
            </w:r>
            <w:proofErr w:type="spellEnd"/>
            <w:r w:rsidR="0044114D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wicklung mit wachsender Professionalität zu erfüllen</w:t>
            </w:r>
          </w:p>
          <w:p w:rsidR="00D14B7E" w:rsidRPr="00E8719B" w:rsidRDefault="00D14B7E" w:rsidP="0044114D">
            <w:pPr>
              <w:pStyle w:val="Listenabsatz"/>
              <w:numPr>
                <w:ilvl w:val="0"/>
                <w:numId w:val="3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das eigene berufliche Rollenverständnis selbstständig weiterzuentwickeln.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kennen zentrale Bildungs- und Erziehungsaufgaben des jeweiligen schulischen Bildungsangebotes und setzen sie um; 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partizipieren an der aktuellen bildungspolitischen Diskussion sowie Auseinandersetzungen mit fachübergreifenden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päda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gogischen</w:t>
            </w:r>
            <w:proofErr w:type="spellEnd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Querschnittsthemen und leiten daraus Konsequenzen für die eigene Arbeit ab;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berücksichtigen das Qualitätsprogramm ihrer Schulen in ihrem Handeln und binden sich in Teams zu dessen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Weiter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ent</w:t>
            </w:r>
            <w:proofErr w:type="spellEnd"/>
            <w:r w:rsidR="0044114D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wicklung ein;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kennen und berücksichtigen die rechtlichen Bedingungen und Voraussetzungen der rheinland-pfälzischen Schulen;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setzen sich erfahrungsgeleitet und theoriebegleitet, wertorientiert und selbstreflexiv mit dem eigenen Rollenverständnis auseinander;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bauen im Rahmen ihrer Ausbildungssituation Kooperationsformen sowie Netzwerke an Beziehungen im Team und in der Schule auf;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kooperieren in ihrem Verantwortungsbereich mit Institutionen und am Erziehungsprozess Beteiligten;</w:t>
            </w:r>
          </w:p>
          <w:p w:rsidR="00D14B7E" w:rsidRP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werden der Komplexität schulischen Handelns gerecht und verfügen über Strategien zum konstruktiven Umgang mit Belastungen im Lehrerberuf.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2: Sozialisation, Erziehung, Bildung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Die Entwicklung von Kindern, Jugendlichen und jungen Erwachsenen und deren Auswirkungen auf Bildung und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schuli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sche</w:t>
            </w:r>
            <w:proofErr w:type="spellEnd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Erziehung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Inklusion als Chance schulischer Qualitätsentwicklung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Partnerschaftliche Zusammenarbeit mit Eltern und Fachkräften innerhalb und außerhalb der Schule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Konzepte und Ansätze von Klassenmanagement und Schulleben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M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öglichkeiten der Umsetzung unterschiedlicher Handlungskonzepte im Gefüge von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bildungswissenschaftl</w:t>
            </w:r>
            <w:proofErr w:type="spellEnd"/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="00486D37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Konzepten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Rollen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adäquates Handeln und Reflektieren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Strukturelle Möglichkeiten und rechtliche Grundlagen von Erziehung und Beratung</w:t>
            </w:r>
          </w:p>
          <w:p w:rsidR="0044114D" w:rsidRP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Entfaltung von Entwicklungspotenzialen mithilfe von Arbeits- und Förderplänen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lastRenderedPageBreak/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114D" w:rsidRDefault="00D14B7E" w:rsidP="0044114D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Sozialisationsbedingungen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Beziehungsgeflechte in den Lebenswelten Elternhaus, Schule und Umfeld wahrzu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neh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men, wissenschaftlich und literaturgeleitet zu hinterfragen und Konsequenzen für Unterricht und Erziehung abzuleiten; </w:t>
            </w:r>
          </w:p>
          <w:p w:rsidR="00664420" w:rsidRDefault="00D14B7E" w:rsidP="0044114D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Erziehung auf der Grundlage von Bildungsaufträgen und Erkenntnissen aus den Bildungswissenschaften systematisch zu gestalten;</w:t>
            </w:r>
          </w:p>
          <w:p w:rsidR="00D14B7E" w:rsidRPr="0044114D" w:rsidRDefault="00D14B7E" w:rsidP="00664420">
            <w:pPr>
              <w:pStyle w:val="Listenabsatz"/>
              <w:numPr>
                <w:ilvl w:val="0"/>
                <w:numId w:val="6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professionelle Grundhaltungen im Bewusstsein rollenspezifischer Erfordernisse mit kritischer Distanz zur eigenen Person zu realisieren.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analysieren Lern- und Entwicklungsprozesse von Kindern, Jugendlichen und jungen Erwachsenen;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leiten individuelle Bildungs- und Erziehungsziele sowie Hilfen ab und stellen diese in Förderplänen dar;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setzen Wissen über Beratungsstrukturen und -konzepte in der Arbeit mit Kooperationspartnern um;</w:t>
            </w:r>
          </w:p>
          <w:p w:rsidR="00D14B7E" w:rsidRPr="00664420" w:rsidRDefault="00D14B7E" w:rsidP="00664420">
            <w:pPr>
              <w:pStyle w:val="Listenabsatz"/>
              <w:numPr>
                <w:ilvl w:val="0"/>
                <w:numId w:val="7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handeln erzieherisch im Hinblick auf Wertehaltungen, Normen- und Kulturkonflikte, Beziehungspflege, Urteilsbildung, Verantwortungsbewusstsein, Reflexionsfähigkeit auf der Basis bildungswissenschaftlicher Konzepte und Inhalte.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3: Kommunikation und Interaktion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before="100" w:beforeAutospacing="1"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Entwicklung und Förderung der Gesprächskultur, insbesondere der Moderation/Gesprächsführung und Fragekultur in konkreten Unterrichtssituationen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Konstruktive Kommunikation und Kooperation mit schulinternen und -externen Adressatengruppen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Fallbezogene konstruktive Alltagssituations-, Problem- und Konfliktbearbeitung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Professionelle Weiterentwicklung der eigenen Lehrerpersönlichkeit durch Analyse und (Selbst-)Reflexion von 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Kommu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ni</w:t>
            </w:r>
            <w:proofErr w:type="spellEnd"/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kations- und Interaktionsmustern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Einsatz und Wirkung von Medien (unter besonderer Berücksichtigung der aktuellen Mediennutzung von Kindern, Jugend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lichen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und jungen Erwachsenen)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E-Learning-/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Blended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-Learning und E-Plattformen zur Vor- und Nachbereitung von Unterricht, im Unterricht und für andere Dienstbelange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selbstbestimmtes, aktives Lernen sowie Kommunikation und Interaktion in schulischen Situationen angemessen zu 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ge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stalten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theoriegeleitete Lösungen zur Bewältigung von Konflikten in Schule und Unterricht zu finden;</w:t>
            </w:r>
          </w:p>
          <w:p w:rsidR="00D14B7E" w:rsidRPr="00664420" w:rsidRDefault="00D14B7E" w:rsidP="00664420">
            <w:pPr>
              <w:pStyle w:val="Listenabsatz"/>
              <w:numPr>
                <w:ilvl w:val="0"/>
                <w:numId w:val="9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konstruktive Beziehungen mit allen an der Schule beteiligten Personen im Sinne eines lernförderlichen Klimas zu pflegen und sich an der Planung und Umsetzung schulischer Vorhaben zu beteiligen.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nutzen Techniken/Methoden der Moderation, Gesprächsführung und Beratung im Unterricht und im beruflichen Feld;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analysieren und reflektieren Kommunikationssituationen im Zusammenspiel von Emotion und Kognition und ziehen hand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lungsrelevante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Schlussfolgerungen;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wenden Kommunikationsmodelle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nd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Mediation zur Analyse und Gestaltung von Gesprächssituationen an;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nehmen Konflikte wahr, analysieren und handeln situativ angemessen;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schaffen ein lernförderliches Klima im Unterricht;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nutzen Selbst- und Fremdevaluation für die eigene berufliche Entwicklung in vielfältigen Rückmeldungs- und Reflexions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situationen;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übernehmen Mitverantwortung in schulischen Entwicklungsprozessen und Projekten;</w:t>
            </w:r>
          </w:p>
          <w:p w:rsidR="00D14B7E" w:rsidRPr="00664420" w:rsidRDefault="00D14B7E" w:rsidP="00F122A2">
            <w:pPr>
              <w:pStyle w:val="Listenabsatz"/>
              <w:numPr>
                <w:ilvl w:val="0"/>
                <w:numId w:val="10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setzen vielfältige Medien, E-Learning und E-Plattformen als Teilaspekt von Information und Kommunikation sowie für 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>in-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teraktive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Zwecke ein und nutzen den motivationalen und inhaltlichen Aussagewert der Medien (vor dem Hintergrund der aktuellen Mediennutzung von Kindern, Jugendlichen und jungen Erwachsenen).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 </w:t>
            </w: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4: Unterricht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Gestaltung von Lernumgebungen gesteuerten und selbstgesteuerten Lernens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Spezifische Formen und Methoden einer zeitgemäßen Lehr- und Lernkultur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Einsatz von Medien in Lehr-Lern-Prozessen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Standardsituationen des Unterrichts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Inklusion als Schwerpunkt eigenen Handelns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Diskursive Gesprächsführung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Aufgabenkultur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Umgang mit Heterogenität und individuelle Förderung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Wertschätzender Umgang mit und in der Lerngruppe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Umgang mit Störungen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nachhaltiger Unterricht (Üben und Wiederholen - Strukturieren und Vernetzen - Feedback)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Unterrichtsevaluation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Lernprozesse zu planen und zu gestalten;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die Komplexität unterrichtlicher Situationen zu bewältigen;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die Nachhaltigkeit von Lernen zu fördern.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ein didaktisch-methodisches Handlungsrepertoire und verwenden es adressatengerecht, </w:t>
            </w:r>
            <w:proofErr w:type="spellStart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situations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ange</w:t>
            </w:r>
            <w:proofErr w:type="spellEnd"/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messen und zielorientiert an, insbesondere auch zum gemeinsamen Unterrichten von Schülerinnen und Schülern mit und ohne Behinderung;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planen und gestalten Lernumgebungen gesteuerten und selbstgesteuerten Lernens;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kennen Einsatz und Wirkung von unterrichtlichen Medien;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Strategien der intentionsgerechten und diskursiven Gesprächsführung;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bewirken durch Wertschätzung und Empathie eine angstfreie Lernatmosphäre;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Handlungsoptionen zur Förderung der Selbstständigkeit 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/ 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Selbsttätigkeit an effizienten Aufgabenste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llun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gen;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machen Kompetenzzuwachs bewusst durch Verknüpfungen von früheren, aktuellen und zukünftigen Lerninhalten;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gehen passend mit Heterogenität und der individuellen Unterstützung der Lernenden um; 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nutzen Methoden zur Sicherung und Vertiefung von Wissen; evaluieren das eigene Unterrichtshandeln und entwickeln es weiter.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5: Diagnose, Beratung und Beurteilung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Bildungsansprüche und Lernausgangslage der Kinder und Jugendlichen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Entwicklungsstände, Lernpotentiale, Lernhindernisse und besondere Begabungen der eigenen Lerngruppen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Beobachtungs- und Beratungsformen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Diagnose- und Fördermaßnahmen im pädagogischen Alltagsgeschehen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Pädagogische, prozessorientierte Leistungskultur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Leistungsbewertung und neue Lernkultur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den lern-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entwicklungspsychologischen Stand der Schülerinnen und Schüler in den für den schulischen Alltag </w:t>
            </w:r>
            <w:proofErr w:type="spellStart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rele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van-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ten</w:t>
            </w:r>
            <w:proofErr w:type="spellEnd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Bereichen zu diagnostizieren, Kompetenzen der Lernenden individuell zu fördern und Lernende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Eltern zu beraten;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6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unterschiedliche Formen der Leistungsbeurteilung zu verstehen, verantwortungsbewusst anzuwenden und zu reflektieren.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passen Unterrichtssituationen den individuellen Lernwegen der Lernenden an;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diagnostizieren die Lern- und Leistungsvoraussetzungen der Schülerinnen und Schüler in den für den schulischen Alltag relevanten Bereichen;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reflektieren und begleiten die persönliche Entwicklung der Schülerinnen und Schüler fortlaufend;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verstehen unterschiedliche Beurteilungssysteme und setzen sie ein;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entwickeln transparente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überprüfbare Kriterien für eine am Lernenden und am Unterrichtsprozess orientierte Leistungs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beurteilung.</w:t>
            </w:r>
          </w:p>
        </w:tc>
      </w:tr>
    </w:tbl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Pr="00BB2809" w:rsidRDefault="003D0BAD" w:rsidP="003D0BAD">
      <w:pPr>
        <w:rPr>
          <w:b/>
          <w:sz w:val="32"/>
          <w:szCs w:val="32"/>
        </w:rPr>
      </w:pPr>
      <w:r w:rsidRPr="00BB2809">
        <w:rPr>
          <w:b/>
          <w:sz w:val="32"/>
          <w:szCs w:val="32"/>
        </w:rPr>
        <w:lastRenderedPageBreak/>
        <w:t>Module für die Fachdidaktischen Seminare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(Hinweis: Bei der Ausbildung für das Lehramt an Förderschulen umfassen die fachdidaktischen Module fachdidaktische und fachrichtungsspezifische Inhalte.)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1: Schule und Beruf</w:t>
      </w:r>
    </w:p>
    <w:p w:rsidR="003D0BAD" w:rsidRPr="00BB2809" w:rsidRDefault="003D0BAD" w:rsidP="003D0BAD">
      <w:pPr>
        <w:spacing w:after="0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Pädagogische Anforderungen im fachspezifischen Umfeld auch unter Berücksichtigung der Ganztagsschule sowie integrativer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schulischer Bildungsangebote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Aktuelle fachdidaktische Fragen und Konzepte sowie Querschnittsthemen im kollegialen Diskurs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Schulische Ausformung fachdidaktischer Orientierungskonzepte auch unter Berücksichtigung fächerverbindender Ansätze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Standort und Funktion des Faches in den jeweiligen Schulformen und Bildungsgängen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Rechtliche Grundlagen des Faches und institutionelle Rahmenbedingungen in ihrer horizontalen und vertikalen Verflechtung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Selbstkonzept und wertebewusstes Handeln aus fachdidaktischer Perspektive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Umgang mit fachlichen, fachdidaktischen Anforderungen und eigenen Ressourcen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aus dem Auftrag des jeweiligen Faches resultierenden beruflichen Aufgaben auf dem Hintergrund fachlicher, fachdidaktischer und pädagogischer Orientierungen mit wachsender Professionalität zu erfüllen;</w:t>
      </w:r>
    </w:p>
    <w:p w:rsidR="003D0BAD" w:rsidRPr="00BB2809" w:rsidRDefault="003D0BAD" w:rsidP="003D0BAD">
      <w:pPr>
        <w:pStyle w:val="Listenabsatz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eigene Fachlichkeit als Teilaspekt des pädagogischen Rollenverständnisses selbstständig weiterzuentwickeln.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kennen zentrale Bildungs- und Erziehungsaufgaben im jeweiligen Fach und setzen sie um;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partizipieren an aktuellen fachdidaktischen Diskussionen sowie Auseinandersetzungen mit Querschnittsthemen und leiten daraus Konsequenzen für die eigene Arbeit ab;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berücksichtigen die methodisch-didaktischen Orientierungskonzepte des jeweiligen Faches in ihrem Handeln und binden sich in schulischen Teams sowie in Fachkonferenzen zu deren Weiterentwicklung ein; kennen und berücksichtigen die rechtlichen Rahmenbedingungen für ihr Fach;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setzen sich erfahrungsgeleitet, theoriebegleitet, wertorientiert und selbstreflexiv mit dem eigenen Fachverständnis auseinander; bauen im Rahmen ihrer Ausbildungssituation bezogen auf das jeweilige Fach Kooperationsformen sowie Netzwerke an Beziehungen auf;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kooperieren in ihrem Fach mit Institutionen und am Erziehungsprozess Beteiligten;</w:t>
      </w:r>
    </w:p>
    <w:p w:rsidR="003D0BAD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werden der Komplexität fachlicher Perspektiven gerecht und setzen sie fachdidaktisch und adressatenbezogen um.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2: Sozialisation, Erziehung, Bildung</w:t>
      </w: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Sichtweisen der Entwicklung von Kindern, Jugendlichen und jungen Erwachsenen mit Blick auf den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Zusammenarbeit innerhalb und außerhalb der Schule vor dem Hintergrund fachlicher Anliegen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Möglichkeiten der Umsetzung unterschiedlicher Handlungskonzepte im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Rollenadäquates Handeln und Reflektieren als Fachlehrkraft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Strukturelle Möglichkeiten und rechtliche Grundlagen von Erziehung und Beratung mit Blick auf den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Entfaltung von Entwicklungspotentialen mithilfe fachdidaktischer und fachmethodischer Arbeits- und Förderpläne</w:t>
      </w:r>
    </w:p>
    <w:p w:rsidR="003D0BAD" w:rsidRDefault="003D0BAD" w:rsidP="003D0BAD">
      <w:pPr>
        <w:spacing w:after="0"/>
        <w:rPr>
          <w:b/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rPr>
          <w:sz w:val="22"/>
          <w:szCs w:val="22"/>
        </w:rPr>
      </w:pPr>
      <w:r w:rsidRPr="00BB2809">
        <w:rPr>
          <w:sz w:val="22"/>
          <w:szCs w:val="22"/>
        </w:rPr>
        <w:t>Sozialisationsbedingungen und Beziehungsgeflechte in den Lebenswelten wahrzunehmen, wissenschaftlich und literaturgeleitet zu hinterfragen und Konsequenzen für den Fachunterricht und die dortigen Erziehungsprozesse abzuleiten; Erziehung auf der Grundlage von Bildungsaufträgen und Erkenntnissen aus den Bildungswissenschaften systematisch zu gestalten; professionelle Grundhaltungen nach fachlichen Erfordernissen mit kritischer Distanz zur eigenen Person zu realisieren.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analysieren Lern- und Entwicklungsprozesse von Kindern, Jugendlichen und jungen Erwachsenen im Fach; leiten fachbezogen Bildungs- und Erziehungsziele sowie Hilfen ab und stellen diese in Förderplänen dar;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lastRenderedPageBreak/>
        <w:t>richten den Fachunterricht aus im Hinblick auf Werteerhaltung, Beziehungspflege, Urteilsbildung, Verantwortungsbewusstsein, Reflexionsfähigkeit;</w:t>
      </w:r>
    </w:p>
    <w:p w:rsidR="003D0BAD" w:rsidRDefault="003D0BAD" w:rsidP="003D0BAD">
      <w:pPr>
        <w:pStyle w:val="Listenabsatz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gestalten fachübergreifendes und fächerverbindendes Lernen.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32"/>
          <w:szCs w:val="32"/>
        </w:rPr>
      </w:pPr>
      <w:r w:rsidRPr="00BB2809">
        <w:rPr>
          <w:b/>
          <w:sz w:val="32"/>
          <w:szCs w:val="32"/>
        </w:rPr>
        <w:t>Modul 3: Kommunikation und Interaktion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Förderung und Stärkung der Kommunikations- und Teamfähigkeit in fachbezogenen bzw. fachaffinen Teams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Gestaltung von geeigneten Kommunikations-, Präsentations- und Moderationsformen unter fachlicher Perspektive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Förderung der Aneignung und Verarbeitung fachlicher, didaktischer und pädagogischer Informationen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Begriffsbildung und unterrichtsrelevante Fachsprache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zielorientierter Einsatz von Arbeitsmaterialien zur Erschließung didaktisch relevanter Sachverhalte und zur Initiierung von sowie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Beteiligung an Lernprozessen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fach- und adressatengerechte Anwendung von Informations- und Kommunikationstechnologien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rPr>
          <w:sz w:val="22"/>
          <w:szCs w:val="22"/>
        </w:rPr>
      </w:pPr>
      <w:r w:rsidRPr="00BB2809">
        <w:rPr>
          <w:sz w:val="22"/>
          <w:szCs w:val="22"/>
        </w:rPr>
        <w:t>fachlich eingebettet als professionelle Lehrkräfte im Bereich von Kommunikation und Interaktion kompetent zu agieren.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nutzen auf Ziele und Inhalte abgestimmte Techniken/Methoden der Moderation, Gesprächsführung und Beratung im Unterricht und im beruflichen Umfeld;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analysieren und reflektieren fachlich relevante Kommunikationssituationen im Zusammenspiel von Emotion und Kognition und ziehen handlungsrelevante Schlussfolgerungen;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wenden Kommunikationsmodelle und Mediation zur Analyse und Gestaltung fachlich-unterrichtlicher und schulischer Gesprächssituationen an;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nutzen Selbst- und Fremdevaluation für die eigene fachlich-berufliche Entwicklung in vielfältigen Rückmeldungs- und Reflexionssituationen;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setzen vielfältige Medien, E-Learning und E-Plattformen als Teilaspekt von Information und Kommunikation sowie für interaktive Zwecke ein und nutzen den fachlich-motivationalen und inhaltlichen Aussagewert der Medien (vor dem Hintergrund der aktuellen Mediennutzung von Kindern, Jugendlichen und jungen Erwachsenen);</w:t>
      </w:r>
    </w:p>
    <w:p w:rsidR="003D0BAD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gestalten mündliche und schriftliche Kommunikationsbeiträge in Unterricht und Schule fach- und formalsprachlich korrekt; entwickeln und wenden Fachsprache adressatengerecht an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4: Unterricht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Curriculare Vorgaben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Auswahl und Erschließung der fachlichen, fachübergreifenden und fächerverbindenden Inhalte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Gestaltung von Lernumgebungen gesteuerten und selbstgesteuerten fachlichen, fachübergreifenden und fächerverbindenden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Lernens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fachspezifische Formen und Methoden einer zeitgemäßen fachlichen Lehr- und Lernkultur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Standardsituationen des Fachunterrichts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Aufgabenkultur (Gestaltung von Lern- und Leistungsaufgaben des Faches)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typische Verständnisschwierigkeiten und Fehlerkultur im Fach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Wirksamkeit und Nachhaltigkeit des Fachunterrichts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Qualifikationen: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227B38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fachliche Lernprozesse zu planen und zu gestalten;</w:t>
      </w:r>
    </w:p>
    <w:p w:rsidR="003D0BAD" w:rsidRPr="00227B38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die Komplexität fachunterrichtlicher Situationen zu bewältigen;</w:t>
      </w:r>
    </w:p>
    <w:p w:rsidR="003D0BAD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die Nachhaltigkeit von fachlichem Lernen zu fördern.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Erwartete Kompetenzen:</w:t>
      </w:r>
    </w:p>
    <w:p w:rsidR="003D0BAD" w:rsidRDefault="003D0BAD" w:rsidP="003D0BAD">
      <w:pPr>
        <w:spacing w:after="0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wählen fachlich relevante Themen auf der Basis von Vorgaben aus und reduzieren diese didaktisch;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stellen sinnstiftende Kontexte her und bereiten sie in fachbezogenen Aufgabenstellungen (Lernaufgaben) mit Unterrichtsmaterialien angemessen auf;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planen und gestalten reichhaltige Lernumgebungen gesteuerten und selbstgesteuerten fachlichen, fachübergreifenden und fächerverbindenden Lernens;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lastRenderedPageBreak/>
        <w:t>verfügen über Handlungsoptionen zur professionellen Bewältigung von Standardsituationen des Fachunterrichts; gehen sensibel mit typischen Verständnisschwierigkeiten im Fach um; entwickeln eine angstfreie Lernatmosphäre und eine positive Fehlerkultur;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verfügen über Handlungsoptionen zur Förderung der Selbstständigkeit und Selbsttätigkeit an effizienten fachlichen Aufgabenstellungen;</w:t>
      </w:r>
    </w:p>
    <w:p w:rsidR="003D0BAD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machen fachlichen Kompetenzzuwachs bewusst durch Verknüpfungen von früheren, aktuellen und zukünftigen Lerninhalten; nutzen Methoden zur Sicherung und Vertiefung fachlichen Wissens; nutzen Methoden zur Überprüfung der Wirksamkeit des Fachunterrichts.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8"/>
          <w:szCs w:val="28"/>
        </w:rPr>
      </w:pPr>
      <w:r w:rsidRPr="00227B38">
        <w:rPr>
          <w:b/>
          <w:sz w:val="28"/>
          <w:szCs w:val="28"/>
        </w:rPr>
        <w:t>Modul 5: Diagnose, Beratung und Beurteilung</w:t>
      </w: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Fachspezifische Bildungsansprüche und Lernausgangslage der Kinder und Jugendlichen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Entwicklungsstände, Lernpotentiale, Lernhindernisse und besondere Begabungen der eigenen Lerngruppen unter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Berücksichtigung des Fachanspruchs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Individualisierung von Lernprozessen aus fachbezogener Perspektive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Diagnose- und Fördermaßnahmen im Rahmen der Planung und Durchführung des Fachunterrichts</w:t>
      </w:r>
    </w:p>
    <w:p w:rsidR="003D0BAD" w:rsidRPr="00BB2809" w:rsidRDefault="003D0BAD" w:rsidP="003D0BAD">
      <w:pPr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Verfahren fachspezifischer Leistungsmessung und -beurteilung</w:t>
      </w: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den lern- und entwicklungspsychologischen Stand der Schülerinnen und Schüler unter fachspezifischen Gesichtspunkten in den für den Fachunterricht relevanten Bereichen zu diagnostizieren;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fachspezifische Kompetenzen der Lernenden individuell zu fördern und Lernende und Eltern zu beraten;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 xml:space="preserve">Ergebnisse von </w:t>
      </w:r>
      <w:proofErr w:type="spellStart"/>
      <w:r w:rsidRPr="00227B38">
        <w:rPr>
          <w:sz w:val="22"/>
          <w:szCs w:val="22"/>
        </w:rPr>
        <w:t>Lernstandserhebungen</w:t>
      </w:r>
      <w:proofErr w:type="spellEnd"/>
      <w:r w:rsidRPr="00227B38">
        <w:rPr>
          <w:sz w:val="22"/>
          <w:szCs w:val="22"/>
        </w:rPr>
        <w:t xml:space="preserve"> und vergleichende Leistungsfeststellungen zu deuten und angemessene Konsequenzen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abzuleiten;</w:t>
      </w:r>
    </w:p>
    <w:p w:rsidR="003D0BAD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unterschiedliche Formen der Leistungsmessung und -beurteilung des Faches zu verstehen, verantwortungsbewusst anzuwenden und zu reflektieren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Erwartete Kompetenzen: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passen Unterrichtssituationen im Fachunterricht wie auch im fächerübergreifenden Unterricht den individuellen Lernwegen der Lernenden an und verstehen Differenzierung als Unterrichtsprinzip;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diagnostizieren die Lern- und Leistungsvoraussetzungen der Schülerinnen und Schüler in den für den Fachunterricht relevanten Bereichen und erstellen Förderpläne im Dialog von Lehrenden und Lernenden; reflektieren und begleiten fachliche Entwicklung der Schülerinnen und Schüler; verstehen unterschiedliche fachspezifische Beurteilungssysteme und setzen sie ein;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entwickeln transparente und überprüfbare Kriterien für eine am Lernenden und am Unterrichtsprozess orientierte Leistungsbeurteilung unter besonderer Berücksichtigung fachspezifischer Ausprägungen und Anforderungen;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setzen Verfahren zur fachbezogenen Leistungsbeurteilung auf der Grundlage einer pädagogisch-prozessorientierten Leistungskultur ein.</w:t>
      </w:r>
    </w:p>
    <w:p w:rsidR="003D0BAD" w:rsidRPr="00BB2809" w:rsidRDefault="003D0BAD" w:rsidP="003D0BAD">
      <w:pPr>
        <w:rPr>
          <w:sz w:val="22"/>
          <w:szCs w:val="22"/>
        </w:rPr>
      </w:pPr>
    </w:p>
    <w:p w:rsidR="00E72381" w:rsidRDefault="00E72381">
      <w:pPr>
        <w:rPr>
          <w:sz w:val="22"/>
          <w:szCs w:val="22"/>
        </w:rPr>
      </w:pPr>
    </w:p>
    <w:p w:rsidR="003D0BAD" w:rsidRPr="00E8719B" w:rsidRDefault="003D0BAD">
      <w:pPr>
        <w:rPr>
          <w:sz w:val="22"/>
          <w:szCs w:val="22"/>
        </w:rPr>
      </w:pPr>
    </w:p>
    <w:sectPr w:rsidR="003D0BAD" w:rsidRPr="00E8719B" w:rsidSect="006E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90"/>
    <w:multiLevelType w:val="hybridMultilevel"/>
    <w:tmpl w:val="D26C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D1C"/>
    <w:multiLevelType w:val="hybridMultilevel"/>
    <w:tmpl w:val="562E8C10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1D8328A"/>
    <w:multiLevelType w:val="hybridMultilevel"/>
    <w:tmpl w:val="26B67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568"/>
    <w:multiLevelType w:val="hybridMultilevel"/>
    <w:tmpl w:val="C44C1E9E"/>
    <w:lvl w:ilvl="0" w:tplc="0407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>
    <w:nsid w:val="17B07EDF"/>
    <w:multiLevelType w:val="hybridMultilevel"/>
    <w:tmpl w:val="87EA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31C6C"/>
    <w:multiLevelType w:val="hybridMultilevel"/>
    <w:tmpl w:val="1CF4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BDD"/>
    <w:multiLevelType w:val="hybridMultilevel"/>
    <w:tmpl w:val="FCB8D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67E"/>
    <w:multiLevelType w:val="hybridMultilevel"/>
    <w:tmpl w:val="0734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1CB"/>
    <w:multiLevelType w:val="hybridMultilevel"/>
    <w:tmpl w:val="F5D8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47FE"/>
    <w:multiLevelType w:val="hybridMultilevel"/>
    <w:tmpl w:val="5CE43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15DC"/>
    <w:multiLevelType w:val="hybridMultilevel"/>
    <w:tmpl w:val="9CB8D002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1">
    <w:nsid w:val="2E1A4E80"/>
    <w:multiLevelType w:val="hybridMultilevel"/>
    <w:tmpl w:val="95EC1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5082"/>
    <w:multiLevelType w:val="hybridMultilevel"/>
    <w:tmpl w:val="BE4E3496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3">
    <w:nsid w:val="34C63BF9"/>
    <w:multiLevelType w:val="hybridMultilevel"/>
    <w:tmpl w:val="E8AE0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7A9C"/>
    <w:multiLevelType w:val="hybridMultilevel"/>
    <w:tmpl w:val="74A66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153D"/>
    <w:multiLevelType w:val="hybridMultilevel"/>
    <w:tmpl w:val="0AC22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176C9"/>
    <w:multiLevelType w:val="hybridMultilevel"/>
    <w:tmpl w:val="7E9A4ACC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>
    <w:nsid w:val="4E5854AA"/>
    <w:multiLevelType w:val="hybridMultilevel"/>
    <w:tmpl w:val="8EA28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37209"/>
    <w:multiLevelType w:val="hybridMultilevel"/>
    <w:tmpl w:val="3BEE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75F55"/>
    <w:multiLevelType w:val="hybridMultilevel"/>
    <w:tmpl w:val="39F02AC2"/>
    <w:lvl w:ilvl="0" w:tplc="0407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0">
    <w:nsid w:val="61AD7641"/>
    <w:multiLevelType w:val="hybridMultilevel"/>
    <w:tmpl w:val="DCDED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B46CB"/>
    <w:multiLevelType w:val="hybridMultilevel"/>
    <w:tmpl w:val="5F2E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C31ED"/>
    <w:multiLevelType w:val="hybridMultilevel"/>
    <w:tmpl w:val="477EF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732"/>
    <w:multiLevelType w:val="hybridMultilevel"/>
    <w:tmpl w:val="6A7A2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159DE"/>
    <w:multiLevelType w:val="hybridMultilevel"/>
    <w:tmpl w:val="A4F4A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19"/>
  </w:num>
  <w:num w:numId="13">
    <w:abstractNumId w:val="3"/>
  </w:num>
  <w:num w:numId="14">
    <w:abstractNumId w:val="12"/>
  </w:num>
  <w:num w:numId="15">
    <w:abstractNumId w:val="16"/>
  </w:num>
  <w:num w:numId="16">
    <w:abstractNumId w:val="0"/>
  </w:num>
  <w:num w:numId="17">
    <w:abstractNumId w:val="24"/>
  </w:num>
  <w:num w:numId="18">
    <w:abstractNumId w:val="7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15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7E"/>
    <w:rsid w:val="0008775B"/>
    <w:rsid w:val="0022780D"/>
    <w:rsid w:val="00394168"/>
    <w:rsid w:val="003D0BAD"/>
    <w:rsid w:val="0044114D"/>
    <w:rsid w:val="00486D37"/>
    <w:rsid w:val="00503DD1"/>
    <w:rsid w:val="00664420"/>
    <w:rsid w:val="006E3A70"/>
    <w:rsid w:val="00B62AF2"/>
    <w:rsid w:val="00BE21C1"/>
    <w:rsid w:val="00D14B7E"/>
    <w:rsid w:val="00E67F1F"/>
    <w:rsid w:val="00E72381"/>
    <w:rsid w:val="00E8719B"/>
    <w:rsid w:val="00F122A2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80D"/>
  </w:style>
  <w:style w:type="paragraph" w:styleId="berschrift3">
    <w:name w:val="heading 3"/>
    <w:basedOn w:val="Standard"/>
    <w:link w:val="berschrift3Zchn"/>
    <w:uiPriority w:val="9"/>
    <w:qFormat/>
    <w:rsid w:val="00D1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2780D"/>
    <w:pPr>
      <w:spacing w:after="0" w:line="240" w:lineRule="auto"/>
    </w:pPr>
    <w:rPr>
      <w:rFonts w:ascii="Arial Narrow" w:hAnsi="Arial Narrow"/>
    </w:rPr>
  </w:style>
  <w:style w:type="character" w:styleId="Fett">
    <w:name w:val="Strong"/>
    <w:basedOn w:val="Absatz-Standardschriftart"/>
    <w:uiPriority w:val="22"/>
    <w:qFormat/>
    <w:rsid w:val="0022780D"/>
    <w:rPr>
      <w:b/>
      <w:bCs/>
    </w:rPr>
  </w:style>
  <w:style w:type="character" w:styleId="Buchtitel">
    <w:name w:val="Book Title"/>
    <w:basedOn w:val="Absatz-Standardschriftart"/>
    <w:uiPriority w:val="33"/>
    <w:qFormat/>
    <w:rsid w:val="0022780D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4B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D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E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80D"/>
  </w:style>
  <w:style w:type="paragraph" w:styleId="berschrift3">
    <w:name w:val="heading 3"/>
    <w:basedOn w:val="Standard"/>
    <w:link w:val="berschrift3Zchn"/>
    <w:uiPriority w:val="9"/>
    <w:qFormat/>
    <w:rsid w:val="00D1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2780D"/>
    <w:pPr>
      <w:spacing w:after="0" w:line="240" w:lineRule="auto"/>
    </w:pPr>
    <w:rPr>
      <w:rFonts w:ascii="Arial Narrow" w:hAnsi="Arial Narrow"/>
    </w:rPr>
  </w:style>
  <w:style w:type="character" w:styleId="Fett">
    <w:name w:val="Strong"/>
    <w:basedOn w:val="Absatz-Standardschriftart"/>
    <w:uiPriority w:val="22"/>
    <w:qFormat/>
    <w:rsid w:val="0022780D"/>
    <w:rPr>
      <w:b/>
      <w:bCs/>
    </w:rPr>
  </w:style>
  <w:style w:type="character" w:styleId="Buchtitel">
    <w:name w:val="Book Title"/>
    <w:basedOn w:val="Absatz-Standardschriftart"/>
    <w:uiPriority w:val="33"/>
    <w:qFormat/>
    <w:rsid w:val="0022780D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4B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D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E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204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857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894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2838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Löwenstein</dc:creator>
  <cp:lastModifiedBy>Cornelia Löwenstein</cp:lastModifiedBy>
  <cp:revision>9</cp:revision>
  <cp:lastPrinted>2016-07-04T17:28:00Z</cp:lastPrinted>
  <dcterms:created xsi:type="dcterms:W3CDTF">2016-06-30T20:08:00Z</dcterms:created>
  <dcterms:modified xsi:type="dcterms:W3CDTF">2016-09-07T07:41:00Z</dcterms:modified>
</cp:coreProperties>
</file>